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9C646F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9C646F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9C646F">
        <w:rPr>
          <w:sz w:val="12"/>
          <w:szCs w:val="12"/>
        </w:rPr>
        <w:t xml:space="preserve">                               </w:t>
      </w:r>
      <w:r w:rsidR="00821077" w:rsidRPr="009C646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9C646F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9C646F" w:rsidRDefault="00A03D9A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 w:rsidRPr="009C646F"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5pt;height:59.2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9C646F" w:rsidTr="00F65556">
        <w:trPr>
          <w:trHeight w:val="980"/>
        </w:trPr>
        <w:tc>
          <w:tcPr>
            <w:tcW w:w="10122" w:type="dxa"/>
          </w:tcPr>
          <w:p w:rsidR="0089439E" w:rsidRPr="009C646F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9C646F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Ореховского сельского поселения </w:t>
            </w:r>
            <w:r w:rsidR="00ED1F0E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  </w:t>
            </w:r>
          </w:p>
          <w:p w:rsidR="0082369C" w:rsidRPr="009C646F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9C646F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9C646F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9C646F" w:rsidRDefault="00ED1F0E" w:rsidP="007D1422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с 22 сентября 2006 года                                                                       </w:t>
            </w:r>
            <w:r w:rsidR="009603C6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9B16C3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 № 13</w:t>
            </w:r>
            <w:r w:rsidR="00E45E5C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9B16C3" w:rsidRPr="009C646F">
              <w:rPr>
                <w:rFonts w:ascii="Bookman Old Style" w:hAnsi="Bookman Old Style"/>
                <w:b/>
                <w:sz w:val="12"/>
                <w:szCs w:val="12"/>
              </w:rPr>
              <w:t>259</w:t>
            </w:r>
            <w:r w:rsidR="00F543C3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9C646F" w:rsidRPr="009C646F">
              <w:rPr>
                <w:rFonts w:ascii="Bookman Old Style" w:hAnsi="Bookman Old Style"/>
                <w:b/>
                <w:sz w:val="12"/>
                <w:szCs w:val="12"/>
              </w:rPr>
              <w:t>29 сентября</w:t>
            </w:r>
            <w:r w:rsidR="00263CC7"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202</w:t>
            </w:r>
            <w:r w:rsidR="007D1422" w:rsidRPr="009C646F">
              <w:rPr>
                <w:rFonts w:ascii="Bookman Old Style" w:hAnsi="Bookman Old Style"/>
                <w:b/>
                <w:sz w:val="12"/>
                <w:szCs w:val="12"/>
              </w:rPr>
              <w:t>1</w:t>
            </w:r>
            <w:r w:rsidRPr="009C646F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9C646F" w:rsidRDefault="00244515" w:rsidP="008966C8">
      <w:pPr>
        <w:rPr>
          <w:b/>
          <w:i/>
          <w:sz w:val="12"/>
          <w:szCs w:val="12"/>
        </w:rPr>
      </w:pPr>
    </w:p>
    <w:p w:rsidR="001B30E6" w:rsidRPr="009C646F" w:rsidRDefault="001B30E6" w:rsidP="008966C8">
      <w:pPr>
        <w:jc w:val="center"/>
        <w:rPr>
          <w:b/>
          <w:i/>
          <w:sz w:val="12"/>
          <w:szCs w:val="12"/>
        </w:rPr>
      </w:pPr>
    </w:p>
    <w:p w:rsidR="00CD3332" w:rsidRPr="009C646F" w:rsidRDefault="001F10ED" w:rsidP="009C646F">
      <w:pPr>
        <w:jc w:val="center"/>
        <w:rPr>
          <w:b/>
          <w:i/>
          <w:sz w:val="12"/>
          <w:szCs w:val="12"/>
        </w:rPr>
      </w:pPr>
      <w:r w:rsidRPr="009C646F">
        <w:rPr>
          <w:b/>
          <w:i/>
          <w:sz w:val="12"/>
          <w:szCs w:val="12"/>
        </w:rPr>
        <w:t>СЕГОДНЯ В НОМЕРЕ:</w:t>
      </w:r>
    </w:p>
    <w:p w:rsidR="00CD3332" w:rsidRPr="009C646F" w:rsidRDefault="00CD3332" w:rsidP="00530F70">
      <w:pPr>
        <w:rPr>
          <w:sz w:val="12"/>
          <w:szCs w:val="12"/>
        </w:rPr>
      </w:pPr>
    </w:p>
    <w:p w:rsidR="00CD3332" w:rsidRPr="009C646F" w:rsidRDefault="008732FA" w:rsidP="008732FA">
      <w:pPr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РЕШЕНИЯ СОВЕТА ДЕПУТАТОВ:</w:t>
      </w:r>
    </w:p>
    <w:p w:rsidR="009C646F" w:rsidRPr="009C646F" w:rsidRDefault="009C646F" w:rsidP="009C646F">
      <w:pPr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1. от 22.09.2021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Ореховского сельского поселения Галичского муниципального района Костромской области»</w:t>
      </w:r>
    </w:p>
    <w:p w:rsidR="009C646F" w:rsidRPr="009C646F" w:rsidRDefault="009C646F" w:rsidP="009C646F">
      <w:pPr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2. от 22.09.2021 № 45 «Об утверждении Положения о муниципальном контроле в сфере благоустройства на территории Ореховского сельского поселения Галичского муниципального района Костромской области»</w:t>
      </w:r>
    </w:p>
    <w:p w:rsidR="009C646F" w:rsidRPr="009C646F" w:rsidRDefault="009C646F" w:rsidP="009C646F">
      <w:pPr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3.от 22.09.2021 № 46 «Об утверждении Положения о муниципальном жилищном контроле на территории Ореховского сельского поселения Галичского муниципального района Костромской области»</w:t>
      </w:r>
    </w:p>
    <w:p w:rsidR="009C646F" w:rsidRPr="009C646F" w:rsidRDefault="009C646F" w:rsidP="009C646F">
      <w:pPr>
        <w:ind w:firstLine="709"/>
        <w:jc w:val="right"/>
        <w:rPr>
          <w:b/>
          <w:bCs/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РОССИЙСКАЯ ФЕДЕРАЦИЯ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КОСТРОМСКАЯ ОБЛАСТЬ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ГАЛИЧСКИЙ МУНИЦИПАЛЬНЫЙ РАЙОН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СОВЕТ ДЕПУТАТОВ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ОРЕХОВСКОГО СЕЛЬСКОГО ПОСЕЛЕНИЯ</w:t>
      </w:r>
    </w:p>
    <w:p w:rsidR="009C646F" w:rsidRPr="009C646F" w:rsidRDefault="009C646F" w:rsidP="009C646F">
      <w:pPr>
        <w:ind w:firstLine="709"/>
        <w:jc w:val="center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Р Е Ш Е Н И Е</w:t>
      </w:r>
    </w:p>
    <w:p w:rsidR="009C646F" w:rsidRPr="009C646F" w:rsidRDefault="009C646F" w:rsidP="009C646F">
      <w:pPr>
        <w:ind w:firstLine="709"/>
        <w:jc w:val="center"/>
        <w:rPr>
          <w:sz w:val="12"/>
          <w:szCs w:val="12"/>
        </w:rPr>
      </w:pPr>
    </w:p>
    <w:p w:rsidR="009C646F" w:rsidRPr="009C646F" w:rsidRDefault="009C646F" w:rsidP="009C646F">
      <w:pPr>
        <w:rPr>
          <w:sz w:val="12"/>
          <w:szCs w:val="12"/>
        </w:rPr>
      </w:pPr>
      <w:r w:rsidRPr="009C646F">
        <w:rPr>
          <w:sz w:val="12"/>
          <w:szCs w:val="12"/>
        </w:rPr>
        <w:t>от « 22» сентября 2021 года № 44</w:t>
      </w:r>
    </w:p>
    <w:p w:rsidR="009C646F" w:rsidRPr="009C646F" w:rsidRDefault="009C646F" w:rsidP="009C646F">
      <w:pPr>
        <w:rPr>
          <w:sz w:val="12"/>
          <w:szCs w:val="12"/>
        </w:rPr>
      </w:pPr>
    </w:p>
    <w:p w:rsidR="009C646F" w:rsidRPr="009C646F" w:rsidRDefault="009C646F" w:rsidP="009C646F">
      <w:pPr>
        <w:ind w:right="5395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Ореховского сельского поселения</w:t>
      </w:r>
    </w:p>
    <w:p w:rsidR="009C646F" w:rsidRPr="009C646F" w:rsidRDefault="009C646F" w:rsidP="009C646F">
      <w:pPr>
        <w:ind w:right="5395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Галичского муниципального района</w:t>
      </w:r>
    </w:p>
    <w:p w:rsidR="009C646F" w:rsidRPr="009C646F" w:rsidRDefault="009C646F" w:rsidP="009C646F">
      <w:pPr>
        <w:ind w:right="5395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Костромской области</w:t>
      </w:r>
    </w:p>
    <w:p w:rsidR="009C646F" w:rsidRPr="009C646F" w:rsidRDefault="009C646F" w:rsidP="009C646F">
      <w:pPr>
        <w:ind w:right="5395"/>
        <w:jc w:val="both"/>
        <w:rPr>
          <w:sz w:val="12"/>
          <w:szCs w:val="12"/>
        </w:rPr>
      </w:pP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"О государственном контроле (надзоре) и муниципальном контроле в Российской Федерации", Совет депутатов Ореховского сельского поселения РЕШИЛ:</w:t>
      </w:r>
    </w:p>
    <w:p w:rsidR="009C646F" w:rsidRPr="009C646F" w:rsidRDefault="009C646F" w:rsidP="009C646F">
      <w:pPr>
        <w:ind w:firstLine="709"/>
        <w:jc w:val="both"/>
        <w:rPr>
          <w:bCs/>
          <w:sz w:val="12"/>
          <w:szCs w:val="12"/>
        </w:rPr>
      </w:pPr>
      <w:r w:rsidRPr="009C646F">
        <w:rPr>
          <w:bCs/>
          <w:sz w:val="12"/>
          <w:szCs w:val="12"/>
        </w:rPr>
        <w:t>1. Утвердить прилагаемое Положение о муниципальном контроле на автомобильном транспорте, городском наземном электрическом транспорте и в дорожном хозяйстве на территории Ореховского сельского поселения Галичского муниципального района Костромской области.</w:t>
      </w:r>
    </w:p>
    <w:p w:rsidR="009C646F" w:rsidRPr="009C646F" w:rsidRDefault="009C646F" w:rsidP="009C646F">
      <w:pPr>
        <w:ind w:firstLine="709"/>
        <w:jc w:val="both"/>
        <w:rPr>
          <w:bCs/>
          <w:sz w:val="12"/>
          <w:szCs w:val="12"/>
        </w:rPr>
      </w:pPr>
      <w:r w:rsidRPr="009C646F">
        <w:rPr>
          <w:bCs/>
          <w:sz w:val="12"/>
          <w:szCs w:val="12"/>
        </w:rPr>
        <w:t>2. Решение вступает в силу с 1 января 2022 года.</w:t>
      </w:r>
    </w:p>
    <w:p w:rsidR="009C646F" w:rsidRPr="009C646F" w:rsidRDefault="009C646F" w:rsidP="009C646F">
      <w:pPr>
        <w:autoSpaceDE w:val="0"/>
        <w:autoSpaceDN w:val="0"/>
        <w:adjustRightInd w:val="0"/>
        <w:ind w:firstLine="709"/>
        <w:jc w:val="both"/>
        <w:rPr>
          <w:bCs/>
          <w:sz w:val="12"/>
          <w:szCs w:val="12"/>
        </w:rPr>
      </w:pPr>
      <w:r w:rsidRPr="009C646F">
        <w:rPr>
          <w:bCs/>
          <w:sz w:val="12"/>
          <w:szCs w:val="12"/>
        </w:rPr>
        <w:t xml:space="preserve">3. </w:t>
      </w:r>
      <w:r w:rsidRPr="009C646F">
        <w:rPr>
          <w:sz w:val="12"/>
          <w:szCs w:val="12"/>
        </w:rPr>
        <w:t>Настоящее решение подлежит официальному опубликованию.</w:t>
      </w:r>
    </w:p>
    <w:p w:rsidR="009C646F" w:rsidRPr="009C646F" w:rsidRDefault="009C646F" w:rsidP="009C646F">
      <w:pPr>
        <w:ind w:firstLine="709"/>
        <w:jc w:val="both"/>
        <w:rPr>
          <w:bCs/>
          <w:sz w:val="12"/>
          <w:szCs w:val="12"/>
        </w:rPr>
      </w:pPr>
    </w:p>
    <w:p w:rsidR="009C646F" w:rsidRPr="009C646F" w:rsidRDefault="009C646F" w:rsidP="009C646F">
      <w:pPr>
        <w:ind w:firstLine="709"/>
        <w:rPr>
          <w:sz w:val="12"/>
          <w:szCs w:val="12"/>
        </w:rPr>
      </w:pPr>
    </w:p>
    <w:p w:rsidR="009C646F" w:rsidRPr="009C646F" w:rsidRDefault="009C646F" w:rsidP="009C646F">
      <w:pPr>
        <w:rPr>
          <w:bCs/>
          <w:sz w:val="12"/>
          <w:szCs w:val="12"/>
        </w:rPr>
      </w:pPr>
      <w:r w:rsidRPr="009C646F">
        <w:rPr>
          <w:bCs/>
          <w:sz w:val="12"/>
          <w:szCs w:val="12"/>
        </w:rPr>
        <w:t>Глава сельского поселения                                                                А.Н.Тимофеев</w:t>
      </w:r>
    </w:p>
    <w:p w:rsidR="009C646F" w:rsidRPr="009C646F" w:rsidRDefault="009C646F" w:rsidP="009C646F">
      <w:pPr>
        <w:ind w:left="5760" w:firstLine="709"/>
        <w:jc w:val="center"/>
        <w:rPr>
          <w:sz w:val="12"/>
          <w:szCs w:val="12"/>
        </w:rPr>
      </w:pPr>
    </w:p>
    <w:p w:rsidR="009C646F" w:rsidRPr="009C646F" w:rsidRDefault="009C646F" w:rsidP="009C646F">
      <w:pPr>
        <w:ind w:left="5760" w:firstLine="709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Утверждено</w:t>
      </w:r>
    </w:p>
    <w:p w:rsidR="009C646F" w:rsidRPr="009C646F" w:rsidRDefault="009C646F" w:rsidP="009C646F">
      <w:pPr>
        <w:ind w:left="5760" w:firstLine="709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решением Совета депутатов Ореховского сельского поселения</w:t>
      </w:r>
    </w:p>
    <w:p w:rsidR="009C646F" w:rsidRPr="009C646F" w:rsidRDefault="009C646F" w:rsidP="009C646F">
      <w:pPr>
        <w:ind w:left="5760" w:firstLine="709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от 22 сентября 2021 г. № 44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Положение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Ореховского сельского поселения Галичского  муниципального района Костромской области</w:t>
      </w:r>
    </w:p>
    <w:p w:rsidR="009C646F" w:rsidRPr="009C646F" w:rsidRDefault="009C646F" w:rsidP="009C646F">
      <w:pPr>
        <w:ind w:firstLine="709"/>
        <w:jc w:val="center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 Общие положения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1.1. Настоящее Положение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Ореховского сельского поселения Галичского муниципального района Костромской области (далее – муниципальный контроль).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1.2.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1.3. Муниципальный контроль осуществляется администрацией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1.4. Должностным лицом, уполномоченным на принятие решений о проведении контрольных (надзорных) мероприятий, является глава администрации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Должностными лицами администрации Ореховского сельского поселения, уполномоченными осуществлять муниципальный контроль от имени администрации (далее – инспектор), являются: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специалист администрации.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1.5. Инспекторы,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сельского поселения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1.6. Муниципальный контроль на автомобильном транспорте, городском наземном электрическом транспорте и в дорожном хозяйстве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1.7. Объектами муниципального контроля являются: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деятельность по осуществлению работ по капитальному ремонту, ремонту и содержанию дорог общего пользования;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остановочный пункт, в том числе расположенный на территории автостанции;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транспортное средство;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автомобильная дорога общего пользования местного значения и искусственные дорожные сооружения на ней;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придорожные полосы и полосы отвода автомобильных дорог общего пользования местного значения;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деятельность по перевозке пассажиров и иных лиц автобусами по муниципальным маршрутам;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деятельность по оказанию услуг автостанцией.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lastRenderedPageBreak/>
        <w:t>1.8. Администрация Ореховского сельского поселения 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администрацией сельского поселения. Администрация Ореховского сельского поселения обеспечивает актуальность сведений об объектах контроля в журнале учета объектов контроля.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При сборе, обработке, анализе и учете сведений об объектах контроля для целей их учета Администрация Ореховского сельского поселения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1.9. К отношениям, связанным с осуществлением муниципального контроля на автомобильном транспорте, городском наземном электрическом транспорте и в дорожном хозяйстве,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8" w:history="1">
        <w:r w:rsidRPr="009C646F">
          <w:rPr>
            <w:sz w:val="12"/>
            <w:szCs w:val="12"/>
          </w:rPr>
          <w:t>закона</w:t>
        </w:r>
      </w:hyperlink>
      <w:r w:rsidRPr="009C646F">
        <w:rPr>
          <w:sz w:val="12"/>
          <w:szCs w:val="12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1.10. Система оценки и управления рисками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Ореховского сельского поселения не применяется.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1.11.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сельского поселения не применяется.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1.12. Оценка результативности и эффективности осуществления муниципального контроля на автомобильном транспорте, городском наземном электрическом транспорте и в дорожном хозяйстве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 Профилактика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2.1. Профилактические мероприятия проводятся администрацией Ореховского сельского поселения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Ореховского сельского поселения в соответствии с законодательством.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2.3. При осуществлении муниципального контроля могут проводиться следующие виды профилактических мероприятий: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информирование;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объявление предостережения;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3) консультирование;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2.4. Информирование осуществляется посредством размещения сведений, предусмотренных </w:t>
      </w:r>
      <w:hyperlink r:id="rId9" w:history="1">
        <w:r w:rsidRPr="009C646F">
          <w:rPr>
            <w:sz w:val="12"/>
            <w:szCs w:val="12"/>
          </w:rPr>
          <w:t>частью 3 статьи 46</w:t>
        </w:r>
      </w:hyperlink>
      <w:r w:rsidRPr="009C646F">
        <w:rPr>
          <w:sz w:val="12"/>
          <w:szCs w:val="12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Должностные лица, ответственные за размещение информации, предусмотренной настоящим Положением, определяются распоряжением администрации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2.5. При поступлении в администрацию Ореховского сельского поселения сведений о готовящихся или возможных нарушениях обязательных требований, а также о непосредственных нарушениях обязательных требований,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Форма предостережения о недопустимости нарушения обязательных требований утверждается администрацией сельского поселения. Инспектор регистрирует предостережение в журнале учета объявленных предостережений с присвоением регистрационного номера, форма которого утверждается администрацией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Возражение направляется должностному лицу, 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color w:val="000000"/>
          <w:sz w:val="12"/>
          <w:szCs w:val="12"/>
          <w:shd w:val="clear" w:color="auto" w:fill="FFFFFF"/>
        </w:rPr>
        <w:t>Взаимодействие контролируемого лица с контрольным (надзорным) органом, защита прав и законных интересов контролируемого лица могут осуществляться лично (если контролируемым лицом является гражданин) или через представителя, если иное не предусмотрено федеральным законом. В 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а) наименование контролируемого лица;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б) сведения об объекте муниципального контроля;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в) дата и номер предостережения, направленного в адрес контролируемого лица;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д) желаемый способ получения ответа по итогам рассмотрения возражения;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е) фамилию, имя, отчество направившего возражение;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ж) дату направления возражения.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Возражение рассматривается должностным лицом, объявившим предостережение не позднее 10 календарных дней с момента получения таких возражений.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2.6.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Консультирование осуществляется без взимания платы.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Консультирование может осуществляться уполномоченным администрацией Ореховского сельского поселения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Время консультирования не должно превышать 15 минут.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Личный прием граждан проводится: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главой администрации Ореховского сельского поселения;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заместителем главы администрации Ореховского сельского поселения;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консультантом (юристом) администрации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Информация о месте приема, а также об установленных для приема днях и часах размещается на официальном сайте: </w:t>
      </w:r>
      <w:r w:rsidRPr="009C646F">
        <w:rPr>
          <w:sz w:val="12"/>
          <w:szCs w:val="12"/>
          <w:lang w:val="en-US"/>
        </w:rPr>
        <w:t>adm</w:t>
      </w:r>
      <w:r w:rsidRPr="009C646F">
        <w:rPr>
          <w:sz w:val="12"/>
          <w:szCs w:val="12"/>
        </w:rPr>
        <w:t>-</w:t>
      </w:r>
      <w:r w:rsidRPr="009C646F">
        <w:rPr>
          <w:sz w:val="12"/>
          <w:szCs w:val="12"/>
          <w:lang w:val="en-US"/>
        </w:rPr>
        <w:t>orehvo</w:t>
      </w:r>
      <w:r w:rsidRPr="009C646F">
        <w:rPr>
          <w:sz w:val="12"/>
          <w:szCs w:val="12"/>
        </w:rPr>
        <w:t>.</w:t>
      </w:r>
      <w:r w:rsidRPr="009C646F">
        <w:rPr>
          <w:sz w:val="12"/>
          <w:szCs w:val="12"/>
          <w:lang w:val="en-US"/>
        </w:rPr>
        <w:t>ru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Консультирование осуществляется по следующим вопросам: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организация и осуществление муниципального контроля;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Консультирование в письменной форме осуществляется инспектором в следующих случаях: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за время консультирования предоставить ответ на поставленные вопросы невозможно;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3) ответ на поставленные вопросы требует дополнительного запроса сведений от органов власти или иных лиц.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  <w:shd w:val="clear" w:color="auto" w:fill="FFFFFF"/>
        </w:rPr>
        <w:t> Письменный запрос контролируемого лица, поступивший в администрацию сельского поселения или должностному лицу в соответствии с их компетенцией, рассматривается в течение 30 дней со дня регистрации письменного запроса.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Администрация Ореховского сельского поселения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Pr="009C646F">
        <w:rPr>
          <w:sz w:val="12"/>
          <w:szCs w:val="12"/>
          <w:lang w:val="en-US"/>
        </w:rPr>
        <w:t>adm</w:t>
      </w:r>
      <w:r w:rsidRPr="009C646F">
        <w:rPr>
          <w:sz w:val="12"/>
          <w:szCs w:val="12"/>
        </w:rPr>
        <w:t>-</w:t>
      </w:r>
      <w:r w:rsidRPr="009C646F">
        <w:rPr>
          <w:sz w:val="12"/>
          <w:szCs w:val="12"/>
          <w:lang w:val="en-US"/>
        </w:rPr>
        <w:t>orehvo</w:t>
      </w:r>
      <w:r w:rsidRPr="009C646F">
        <w:rPr>
          <w:sz w:val="12"/>
          <w:szCs w:val="12"/>
        </w:rPr>
        <w:t>.</w:t>
      </w:r>
      <w:r w:rsidRPr="009C646F">
        <w:rPr>
          <w:sz w:val="12"/>
          <w:szCs w:val="12"/>
          <w:lang w:val="en-US"/>
        </w:rPr>
        <w:t>ru</w:t>
      </w:r>
      <w:r w:rsidRPr="009C646F">
        <w:rPr>
          <w:sz w:val="12"/>
          <w:szCs w:val="12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3. Порядок организации муниципального контроля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3.1. В рамках осуществления вида муниципального контроля при взаимодействии с контролируемым лицом проводятся следующие контрольные (надзорные) мероприятия: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документарная проверка;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выездная проверка;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выездное обследование;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наблюдение за соблюдением обязательных требований (мониторинг безопасности).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3.2. Плановые контрольные (надзорные) мероприятия при осуществлении вида муниципального контроля не проводятся.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3.3. Внеплановые контрольные (надзорные) мероприятия проводятся при наличии оснований, предусмотренных </w:t>
      </w:r>
      <w:hyperlink r:id="rId10" w:history="1">
        <w:r w:rsidRPr="009C646F">
          <w:rPr>
            <w:sz w:val="12"/>
            <w:szCs w:val="12"/>
          </w:rPr>
          <w:t>пунктами 1</w:t>
        </w:r>
      </w:hyperlink>
      <w:r w:rsidRPr="009C646F">
        <w:rPr>
          <w:sz w:val="12"/>
          <w:szCs w:val="12"/>
        </w:rPr>
        <w:t xml:space="preserve">, </w:t>
      </w:r>
      <w:hyperlink r:id="rId11" w:history="1">
        <w:r w:rsidRPr="009C646F">
          <w:rPr>
            <w:sz w:val="12"/>
            <w:szCs w:val="12"/>
          </w:rPr>
          <w:t>3</w:t>
        </w:r>
      </w:hyperlink>
      <w:r w:rsidRPr="009C646F">
        <w:rPr>
          <w:sz w:val="12"/>
          <w:szCs w:val="12"/>
        </w:rPr>
        <w:t xml:space="preserve">, </w:t>
      </w:r>
      <w:hyperlink r:id="rId12" w:history="1">
        <w:r w:rsidRPr="009C646F">
          <w:rPr>
            <w:sz w:val="12"/>
            <w:szCs w:val="12"/>
          </w:rPr>
          <w:t>4</w:t>
        </w:r>
      </w:hyperlink>
      <w:r w:rsidRPr="009C646F">
        <w:rPr>
          <w:sz w:val="12"/>
          <w:szCs w:val="12"/>
        </w:rPr>
        <w:t xml:space="preserve">, </w:t>
      </w:r>
      <w:hyperlink r:id="rId13" w:history="1">
        <w:r w:rsidRPr="009C646F">
          <w:rPr>
            <w:sz w:val="12"/>
            <w:szCs w:val="12"/>
          </w:rPr>
          <w:t>5 части 1 статьи 57</w:t>
        </w:r>
      </w:hyperlink>
      <w:r w:rsidRPr="009C646F">
        <w:rPr>
          <w:sz w:val="12"/>
          <w:szCs w:val="12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lastRenderedPageBreak/>
        <w:t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 Контрольные (надзорные) мероприятия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4.1. В ходе документарной проверки рассматриваются документы контролируемых лиц, имеющиеся в распоряжении администрации Ореховского сельского поселения,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 ходе документарной проверки могут совершаться следующие контрольные (надзорные) действия: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получение письменных объяснений;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истребование документов.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администрацией Ореховского сельского поселения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Ореховского сельского поселения, а также период с момента направления 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администрации Ореховского сельского поселения,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администрацию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4.2.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 ходе выездной проверки могут совершаться следующие контрольные (надзорные) действия: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осмотр;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досмотр;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опрос;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получение письменных объяснений;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истребование документов;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- инструментальное обследование.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4" w:history="1">
        <w:r w:rsidRPr="009C646F">
          <w:rPr>
            <w:sz w:val="12"/>
            <w:szCs w:val="12"/>
          </w:rPr>
          <w:t>пункт 6 части 1 статьи 57</w:t>
        </w:r>
      </w:hyperlink>
      <w:r w:rsidRPr="009C646F">
        <w:rPr>
          <w:sz w:val="12"/>
          <w:szCs w:val="12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4.3. Под выездным обследованием понимается контрольное (надзорное) мероприятие, проводимое в целях визуальной оценки соблюдения контролируемым лицом обязательных требований.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Выездное обследование проводится инспектором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определяется инспектором самостоятельно и не может превышать один рабочий день.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4.4.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администрации Ореховского сельского поселения,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управления административно-контрольной работы администрации Ореховского сельского поселения, включая задания, содержащиеся в планах работы контрольного (надзорного) органа в течение установленного в нем срока.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главе администрации сельского поселения  для принятия решений в соответствии с положениями Федерального </w:t>
      </w:r>
      <w:hyperlink r:id="rId15" w:history="1">
        <w:r w:rsidRPr="009C646F">
          <w:rPr>
            <w:sz w:val="12"/>
            <w:szCs w:val="12"/>
          </w:rPr>
          <w:t>закона</w:t>
        </w:r>
      </w:hyperlink>
      <w:r w:rsidRPr="009C646F">
        <w:rPr>
          <w:sz w:val="12"/>
          <w:szCs w:val="12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4.5. Контрольные (надзорные) мероприятия, за исключением контрольных (надзорных) мероприятий без взаимодействия, проводятся путем совершения инспектором и лицами, привлекаемыми к проведению контрольного (надзорного) мероприятия, контрольных (надзорных)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4.6.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Ореховского сельского поселения информацию о невозможности присутствия при проведении контрольного (надзорного) мероприятия являются: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нахождение на стационарном лечении в медицинском учреждении;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нахождение за пределами Российской Федерации;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3) административный арест;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При предоставлении указанной информации проведение контрольного (надзорного) мероприятия переносится администрацией Ореховского сельского поселения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4.7.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1) сведений, отнесенных законодательством Российской Федерации к государственной тайне;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4.8.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4.9. В случае выявления при проведении контрольного (надзорного) мероприятия нарушений обязательных требований администрация Ореховского сельского поселения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по форме, утверждаемой администрацией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4.10. В случае поступления в администрацию Ореховского сельского поселения возражений, указанных в </w:t>
      </w:r>
      <w:hyperlink r:id="rId16" w:history="1">
        <w:r w:rsidRPr="009C646F">
          <w:rPr>
            <w:sz w:val="12"/>
            <w:szCs w:val="12"/>
          </w:rPr>
          <w:t>части</w:t>
        </w:r>
      </w:hyperlink>
      <w:r w:rsidRPr="009C646F">
        <w:rPr>
          <w:sz w:val="12"/>
          <w:szCs w:val="12"/>
        </w:rPr>
        <w:t xml:space="preserve"> 2 статьи 89 Федерального закона от 31.07.2020 № 248-ФЗ «О государственном контроле (надзоре) и муниципальном контроле в Российской Федерации», администрация Ореховского сельского поселения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4.11. Администрация Ореховского сельского поселения осуществляет контроль за исполнением предписаний, иных принятых решений в рамках вида муниципального контроля.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Исполнение решений администрации Ореховского сельского поселения в рамках осуществления муниципального контроля осуществляется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5. Обжалование решений администрации Ореховского сельского поселения, действий (бездействия) её должностных лиц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5.1.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5.2.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на автомобильном транспорте, городском наземном электрическом транспорте и в дорожном хозяйстве не применяется,</w:t>
      </w:r>
      <w:r w:rsidRPr="009C646F">
        <w:rPr>
          <w:rFonts w:ascii="PT Sans" w:hAnsi="PT Sans"/>
          <w:sz w:val="12"/>
          <w:szCs w:val="12"/>
          <w:shd w:val="clear" w:color="auto" w:fill="FFFFFF"/>
        </w:rPr>
        <w:t xml:space="preserve">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Оценка результативности и эффективности деятельности администрации Ореховского сельского поселения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5.3. Оценка результативности и эффективности осуществления муниципального контроля на автомобильном транспорте, городском наземном электрическом транспорте и в дорожном хозяйстве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5.4. Ключевые показатели вида контроля и их целевые значения, индикативные показатели для муниципального контроля на автомобильном транспорте, городском наземном электрическом транспорте и в дорожном хозяйстве утверждаются Советом депутатов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6. Заключительные положения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6.1. Настоящее положение вступает в силу с 1 января 2022 года.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6.2. До 31 декабря 2023 года подготовка администрацией Ореховского сельского поселения в ходе осуществления вида муниципального контроля документов, информирование контролируемых лиц о совершаемых должностными лицами администрации Ореховского сельского поселения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right"/>
        <w:rPr>
          <w:b/>
          <w:bCs/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РОССИЙСКАЯ ФЕДЕРАЦИЯ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КОСТРОМСКАЯ ОБЛАСТЬ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ГАЛИЧСКИЙ МУНИЦИПАЛЬНЫЙ РАЙОН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СОВЕТ ДЕПУТАТОВ</w:t>
      </w:r>
    </w:p>
    <w:p w:rsidR="009C646F" w:rsidRPr="009C646F" w:rsidRDefault="009C646F" w:rsidP="009C646F">
      <w:pPr>
        <w:ind w:firstLine="709"/>
        <w:jc w:val="center"/>
        <w:rPr>
          <w:b/>
          <w:sz w:val="12"/>
          <w:szCs w:val="12"/>
        </w:rPr>
      </w:pPr>
      <w:r w:rsidRPr="009C646F">
        <w:rPr>
          <w:b/>
          <w:sz w:val="12"/>
          <w:szCs w:val="12"/>
        </w:rPr>
        <w:t>ОРЕХОВСКОГО СЕЛЬСКОГО ПОСЕЛЕНИЯ</w:t>
      </w:r>
    </w:p>
    <w:p w:rsidR="009C646F" w:rsidRPr="009C646F" w:rsidRDefault="009C646F" w:rsidP="009C646F">
      <w:pPr>
        <w:ind w:firstLine="709"/>
        <w:jc w:val="center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Р Е Ш Е Н И Е</w:t>
      </w:r>
    </w:p>
    <w:p w:rsidR="009C646F" w:rsidRPr="009C646F" w:rsidRDefault="009C646F" w:rsidP="009C646F">
      <w:pPr>
        <w:ind w:firstLine="709"/>
        <w:jc w:val="center"/>
        <w:rPr>
          <w:sz w:val="12"/>
          <w:szCs w:val="12"/>
        </w:rPr>
      </w:pPr>
    </w:p>
    <w:p w:rsidR="009C646F" w:rsidRPr="009C646F" w:rsidRDefault="009C646F" w:rsidP="009C646F">
      <w:pPr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от «22 » сентября 2021 года № 45</w:t>
      </w:r>
    </w:p>
    <w:p w:rsidR="009C646F" w:rsidRPr="009C646F" w:rsidRDefault="009C646F" w:rsidP="009C646F">
      <w:pPr>
        <w:ind w:firstLine="709"/>
        <w:rPr>
          <w:sz w:val="12"/>
          <w:szCs w:val="12"/>
        </w:rPr>
      </w:pP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Об утверждении Положения о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муниципальном  контроле в сфере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 благоустройства на территории 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Ореховского сельского поселения 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Галичского муниципального района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 Костромской области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"О государственном контроле (надзоре) и муниципальном контроле в Российской Федерации", Совет депутатов Ореховского сельского поселения РЕШИЛ:</w:t>
      </w: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C646F">
        <w:rPr>
          <w:bCs/>
          <w:sz w:val="12"/>
          <w:szCs w:val="12"/>
        </w:rPr>
        <w:t xml:space="preserve">1. Утвердить прилагаемое Положение </w:t>
      </w:r>
      <w:r w:rsidRPr="009C646F">
        <w:rPr>
          <w:sz w:val="12"/>
          <w:szCs w:val="12"/>
        </w:rPr>
        <w:t>о муниципальном  контроле в сфере благоустройства на территории Ореховского сельского поселения Галичского муниципального района Костромской области.</w:t>
      </w:r>
    </w:p>
    <w:p w:rsidR="009C646F" w:rsidRPr="009C646F" w:rsidRDefault="009C646F" w:rsidP="009C646F">
      <w:pPr>
        <w:ind w:firstLine="709"/>
        <w:jc w:val="both"/>
        <w:rPr>
          <w:bCs/>
          <w:sz w:val="12"/>
          <w:szCs w:val="12"/>
        </w:rPr>
      </w:pPr>
      <w:r w:rsidRPr="009C646F">
        <w:rPr>
          <w:bCs/>
          <w:sz w:val="12"/>
          <w:szCs w:val="12"/>
        </w:rPr>
        <w:t>2. Решение вступает в силу с 1 января 2022 года.</w:t>
      </w:r>
    </w:p>
    <w:p w:rsidR="009C646F" w:rsidRPr="009C646F" w:rsidRDefault="009C646F" w:rsidP="009C646F">
      <w:pPr>
        <w:adjustRightInd w:val="0"/>
        <w:ind w:firstLine="709"/>
        <w:jc w:val="both"/>
        <w:rPr>
          <w:bCs/>
          <w:sz w:val="12"/>
          <w:szCs w:val="12"/>
        </w:rPr>
      </w:pPr>
      <w:r w:rsidRPr="009C646F">
        <w:rPr>
          <w:bCs/>
          <w:sz w:val="12"/>
          <w:szCs w:val="12"/>
        </w:rPr>
        <w:t xml:space="preserve">3. </w:t>
      </w:r>
      <w:r w:rsidRPr="009C646F">
        <w:rPr>
          <w:sz w:val="12"/>
          <w:szCs w:val="12"/>
        </w:rPr>
        <w:t>Настоящее решение подлежит официальному опубликованию.</w:t>
      </w:r>
    </w:p>
    <w:p w:rsidR="009C646F" w:rsidRPr="009C646F" w:rsidRDefault="009C646F" w:rsidP="009C646F">
      <w:pPr>
        <w:ind w:firstLine="709"/>
        <w:jc w:val="both"/>
        <w:rPr>
          <w:bCs/>
          <w:sz w:val="12"/>
          <w:szCs w:val="12"/>
        </w:rPr>
      </w:pPr>
    </w:p>
    <w:p w:rsidR="009C646F" w:rsidRPr="009C646F" w:rsidRDefault="009C646F" w:rsidP="009C646F">
      <w:pPr>
        <w:pStyle w:val="af6"/>
        <w:spacing w:before="0" w:beforeAutospacing="0" w:after="0" w:afterAutospacing="0"/>
        <w:ind w:firstLine="709"/>
        <w:rPr>
          <w:sz w:val="12"/>
          <w:szCs w:val="12"/>
        </w:rPr>
      </w:pPr>
    </w:p>
    <w:p w:rsidR="009C646F" w:rsidRPr="009C646F" w:rsidRDefault="009C646F" w:rsidP="009C646F">
      <w:pPr>
        <w:ind w:firstLine="709"/>
        <w:rPr>
          <w:sz w:val="12"/>
          <w:szCs w:val="12"/>
        </w:rPr>
      </w:pPr>
      <w:r w:rsidRPr="009C646F">
        <w:rPr>
          <w:bCs/>
          <w:sz w:val="12"/>
          <w:szCs w:val="12"/>
        </w:rPr>
        <w:t>Глава сельского поселения                                              А.Н.Тимофеев</w:t>
      </w:r>
    </w:p>
    <w:p w:rsidR="009C646F" w:rsidRPr="009C646F" w:rsidRDefault="009C646F" w:rsidP="009C646F">
      <w:pPr>
        <w:pStyle w:val="a5"/>
        <w:ind w:left="5610"/>
        <w:jc w:val="center"/>
        <w:rPr>
          <w:sz w:val="12"/>
          <w:szCs w:val="12"/>
        </w:rPr>
      </w:pPr>
    </w:p>
    <w:p w:rsidR="009C646F" w:rsidRPr="009C646F" w:rsidRDefault="009C646F" w:rsidP="009C646F">
      <w:pPr>
        <w:pStyle w:val="a5"/>
        <w:ind w:left="561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Утверждено</w:t>
      </w:r>
    </w:p>
    <w:p w:rsidR="009C646F" w:rsidRPr="009C646F" w:rsidRDefault="009C646F" w:rsidP="009C646F">
      <w:pPr>
        <w:pStyle w:val="a5"/>
        <w:ind w:left="561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решением Совета депутатов</w:t>
      </w:r>
    </w:p>
    <w:p w:rsidR="009C646F" w:rsidRPr="009C646F" w:rsidRDefault="009C646F" w:rsidP="009C646F">
      <w:pPr>
        <w:pStyle w:val="a5"/>
        <w:ind w:left="561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Ореховского сельского поселения</w:t>
      </w:r>
    </w:p>
    <w:p w:rsidR="009C646F" w:rsidRPr="009C646F" w:rsidRDefault="009C646F" w:rsidP="009C646F">
      <w:pPr>
        <w:pStyle w:val="a5"/>
        <w:ind w:left="561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 xml:space="preserve">от «22»  сентября </w:t>
      </w:r>
      <w:smartTag w:uri="urn:schemas-microsoft-com:office:smarttags" w:element="metricconverter">
        <w:smartTagPr>
          <w:attr w:name="ProductID" w:val="2021 г"/>
        </w:smartTagPr>
        <w:r w:rsidRPr="009C646F">
          <w:rPr>
            <w:sz w:val="12"/>
            <w:szCs w:val="12"/>
          </w:rPr>
          <w:t>2021 г</w:t>
        </w:r>
      </w:smartTag>
      <w:r w:rsidRPr="009C646F">
        <w:rPr>
          <w:sz w:val="12"/>
          <w:szCs w:val="12"/>
        </w:rPr>
        <w:t>. № 45</w:t>
      </w:r>
    </w:p>
    <w:p w:rsidR="009C646F" w:rsidRPr="009C646F" w:rsidRDefault="009C646F" w:rsidP="009C646F">
      <w:pPr>
        <w:pStyle w:val="a5"/>
        <w:rPr>
          <w:sz w:val="12"/>
          <w:szCs w:val="12"/>
        </w:rPr>
      </w:pPr>
    </w:p>
    <w:p w:rsidR="009C646F" w:rsidRPr="009C646F" w:rsidRDefault="009C646F" w:rsidP="009C646F">
      <w:pPr>
        <w:pStyle w:val="1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Положение</w:t>
      </w:r>
    </w:p>
    <w:p w:rsidR="009C646F" w:rsidRPr="009C646F" w:rsidRDefault="009C646F" w:rsidP="009C646F">
      <w:pPr>
        <w:pStyle w:val="1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о муниципальном контроле в сфере благоустройства на территории Ореховского сельского поселения Галичского муниципального района костромской области</w:t>
      </w:r>
    </w:p>
    <w:p w:rsidR="009C646F" w:rsidRPr="009C646F" w:rsidRDefault="009C646F" w:rsidP="009C646F">
      <w:pPr>
        <w:pStyle w:val="a5"/>
        <w:rPr>
          <w:b/>
          <w:sz w:val="12"/>
          <w:szCs w:val="12"/>
        </w:rPr>
      </w:pPr>
    </w:p>
    <w:p w:rsidR="009C646F" w:rsidRPr="009C646F" w:rsidRDefault="009C646F" w:rsidP="009C646F">
      <w:pPr>
        <w:pStyle w:val="afd"/>
        <w:tabs>
          <w:tab w:val="left" w:pos="4138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1. Общие положения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</w:p>
    <w:p w:rsidR="009C646F" w:rsidRPr="009C646F" w:rsidRDefault="009C646F" w:rsidP="009C646F">
      <w:pPr>
        <w:pStyle w:val="afd"/>
        <w:tabs>
          <w:tab w:val="left" w:pos="1430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1.1. Настоящее Положение определяет порядок организации и осуществления муниципального контроля в сфере благоустройства уполномоченным органом местного самоуправления Ореховского сельского поселения.</w:t>
      </w:r>
    </w:p>
    <w:p w:rsidR="009C646F" w:rsidRPr="009C646F" w:rsidRDefault="009C646F" w:rsidP="009C646F">
      <w:pPr>
        <w:pStyle w:val="afd"/>
        <w:tabs>
          <w:tab w:val="left" w:pos="1329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1.2. Органом, уполномоченным на осуществление муниципального контроля в сфере благоустройства, является Администрация Ореховского сельского поселения (далее – Администрация).</w:t>
      </w:r>
    </w:p>
    <w:p w:rsidR="009C646F" w:rsidRPr="009C646F" w:rsidRDefault="009C646F" w:rsidP="009C646F">
      <w:pPr>
        <w:pStyle w:val="afd"/>
        <w:tabs>
          <w:tab w:val="left" w:pos="125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1.3. Система оценки и управления рисками при осуществлении муниципального контроля в сфере благоустройства не применяется.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 контроля в сфере благоустройства плановые контрольные (надзорные) мероприятия не проводятся.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9C646F" w:rsidRPr="009C646F" w:rsidRDefault="009C646F" w:rsidP="009C646F">
      <w:pPr>
        <w:pStyle w:val="afd"/>
        <w:tabs>
          <w:tab w:val="left" w:pos="1327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1.4. Доклад о правоприменительной практике по муниципальному контролю в сфере благоустройства готовится один раз в год, утверждается распоряжением Главы Ореховского сельского поселения и размещается на официальном сайте Ореховского сельского поселения в сети «Интернет» в срок не позднее 1 июня года, следующего за отчетным.</w:t>
      </w:r>
    </w:p>
    <w:p w:rsidR="009C646F" w:rsidRPr="009C646F" w:rsidRDefault="009C646F" w:rsidP="009C646F">
      <w:pPr>
        <w:pStyle w:val="afd"/>
        <w:tabs>
          <w:tab w:val="left" w:pos="1241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1.5. До 31 декабря ежегодно Администрация готовит в ходе осуществления муниципального контроля в сфере благоустройства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</w:p>
    <w:p w:rsidR="009C646F" w:rsidRPr="009C646F" w:rsidRDefault="009C646F" w:rsidP="009C646F">
      <w:pPr>
        <w:pStyle w:val="1"/>
        <w:tabs>
          <w:tab w:val="left" w:pos="3440"/>
        </w:tabs>
        <w:ind w:firstLine="709"/>
        <w:rPr>
          <w:b w:val="0"/>
          <w:sz w:val="12"/>
          <w:szCs w:val="12"/>
        </w:rPr>
      </w:pPr>
      <w:r w:rsidRPr="009C646F">
        <w:rPr>
          <w:b w:val="0"/>
          <w:sz w:val="12"/>
          <w:szCs w:val="12"/>
        </w:rPr>
        <w:t>2. Профилактические мероприятия</w:t>
      </w:r>
    </w:p>
    <w:p w:rsidR="009C646F" w:rsidRPr="009C646F" w:rsidRDefault="009C646F" w:rsidP="009C646F">
      <w:pPr>
        <w:pStyle w:val="1"/>
        <w:tabs>
          <w:tab w:val="left" w:pos="3440"/>
        </w:tabs>
        <w:ind w:firstLine="709"/>
        <w:rPr>
          <w:b w:val="0"/>
          <w:sz w:val="12"/>
          <w:szCs w:val="12"/>
        </w:rPr>
      </w:pPr>
    </w:p>
    <w:p w:rsidR="009C646F" w:rsidRPr="009C646F" w:rsidRDefault="009C646F" w:rsidP="009C646F">
      <w:pPr>
        <w:pStyle w:val="afd"/>
        <w:tabs>
          <w:tab w:val="left" w:pos="1375"/>
          <w:tab w:val="left" w:pos="1708"/>
          <w:tab w:val="left" w:pos="4209"/>
          <w:tab w:val="left" w:pos="5942"/>
          <w:tab w:val="left" w:pos="8094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2.1. В рамках осуществления муниципального контроля в сфере благоустройства Администрация вправе проводить следующие профилактические мероприятия: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1) информирование;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2) объявление предостережения;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3) консультирование;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4) профилактический визит.</w:t>
      </w:r>
    </w:p>
    <w:p w:rsidR="009C646F" w:rsidRPr="009C646F" w:rsidRDefault="009C646F" w:rsidP="009C646F">
      <w:pPr>
        <w:pStyle w:val="afd"/>
        <w:tabs>
          <w:tab w:val="left" w:pos="1375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2.2. Консультирование осуществляется по обращениям контролируемых лиц и их представителей.</w:t>
      </w:r>
    </w:p>
    <w:p w:rsidR="009C646F" w:rsidRPr="009C646F" w:rsidRDefault="009C646F" w:rsidP="009C646F">
      <w:pPr>
        <w:pStyle w:val="afd"/>
        <w:tabs>
          <w:tab w:val="left" w:pos="1274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2.3. Консультирование осуществляется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9C646F" w:rsidRPr="009C646F" w:rsidRDefault="009C646F" w:rsidP="009C646F">
      <w:pPr>
        <w:pStyle w:val="afd"/>
        <w:tabs>
          <w:tab w:val="left" w:pos="1248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 xml:space="preserve">2.4.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</w:t>
      </w:r>
      <w:hyperlink r:id="rId17">
        <w:r w:rsidRPr="009C646F">
          <w:rPr>
            <w:sz w:val="12"/>
            <w:szCs w:val="12"/>
          </w:rPr>
          <w:t xml:space="preserve">законом </w:t>
        </w:r>
      </w:hyperlink>
      <w:r w:rsidRPr="009C646F">
        <w:rPr>
          <w:sz w:val="12"/>
          <w:szCs w:val="12"/>
        </w:rPr>
        <w:t>«О порядке рассмотрения обращений граждан Российской Федерации».</w:t>
      </w:r>
    </w:p>
    <w:p w:rsidR="009C646F" w:rsidRPr="009C646F" w:rsidRDefault="009C646F" w:rsidP="009C646F">
      <w:pPr>
        <w:ind w:firstLine="720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2.5. 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(надзорного) органа в сети «Интернет» письменного разъяснения, подписанного уполномоченным должностным лицом контрольного (надзорного) органа.</w:t>
      </w:r>
    </w:p>
    <w:p w:rsidR="009C646F" w:rsidRPr="009C646F" w:rsidRDefault="009C646F" w:rsidP="009C646F">
      <w:pPr>
        <w:pStyle w:val="afd"/>
        <w:tabs>
          <w:tab w:val="left" w:pos="1519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2.6. Обязательный профилактический визит осуществляется в отношении контролируемых лиц в случае получения ими в порядке, установленном Правительством Российской Федерации, разрешения на право организации рынка.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Срок осуществления обязательного профилактического визита составляет один рабочий день.</w:t>
      </w:r>
    </w:p>
    <w:p w:rsidR="009C646F" w:rsidRPr="009C646F" w:rsidRDefault="009C646F" w:rsidP="009C646F">
      <w:pPr>
        <w:pStyle w:val="afd"/>
        <w:tabs>
          <w:tab w:val="left" w:pos="1397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2.7.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9C646F" w:rsidRPr="009C646F" w:rsidRDefault="009C646F" w:rsidP="009C646F">
      <w:pPr>
        <w:pStyle w:val="afd"/>
        <w:tabs>
          <w:tab w:val="left" w:pos="1344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2.8. Возражение подается в срок не позднее 10 рабочих дней со дня получения предостережения.</w:t>
      </w:r>
    </w:p>
    <w:p w:rsidR="009C646F" w:rsidRPr="009C646F" w:rsidRDefault="009C646F" w:rsidP="009C646F">
      <w:pPr>
        <w:pStyle w:val="afd"/>
        <w:tabs>
          <w:tab w:val="left" w:pos="1344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2.9. В возражении указываются:</w:t>
      </w:r>
    </w:p>
    <w:p w:rsidR="009C646F" w:rsidRPr="009C646F" w:rsidRDefault="009C646F" w:rsidP="009C646F">
      <w:pPr>
        <w:pStyle w:val="afd"/>
        <w:tabs>
          <w:tab w:val="left" w:pos="1425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1) наименование юридического лица, фамилия, имя, отчество (при наличии) индивидуального предпринимателя;</w:t>
      </w:r>
    </w:p>
    <w:p w:rsidR="009C646F" w:rsidRPr="009C646F" w:rsidRDefault="009C646F" w:rsidP="009C646F">
      <w:pPr>
        <w:pStyle w:val="afd"/>
        <w:tabs>
          <w:tab w:val="left" w:pos="1269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2) идентификационный номер налогоплательщика - юридического лица, индивидуального предпринимателя;</w:t>
      </w:r>
    </w:p>
    <w:p w:rsidR="009C646F" w:rsidRPr="009C646F" w:rsidRDefault="009C646F" w:rsidP="009C646F">
      <w:pPr>
        <w:pStyle w:val="afd"/>
        <w:tabs>
          <w:tab w:val="left" w:pos="1382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3) дата и номер предостережения, направленного в адрес юридического лица, индивидуального предпринимателя;</w:t>
      </w:r>
    </w:p>
    <w:p w:rsidR="009C646F" w:rsidRPr="009C646F" w:rsidRDefault="009C646F" w:rsidP="009C646F">
      <w:pPr>
        <w:pStyle w:val="afd"/>
        <w:tabs>
          <w:tab w:val="left" w:pos="1408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4)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9C646F" w:rsidRPr="009C646F" w:rsidRDefault="009C646F" w:rsidP="009C646F">
      <w:pPr>
        <w:pStyle w:val="afd"/>
        <w:tabs>
          <w:tab w:val="left" w:pos="135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2.10. Возражения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Администрации, либо иными указанными в предостережении способами.</w:t>
      </w:r>
    </w:p>
    <w:p w:rsidR="009C646F" w:rsidRPr="009C646F" w:rsidRDefault="009C646F" w:rsidP="009C646F">
      <w:pPr>
        <w:pStyle w:val="afd"/>
        <w:tabs>
          <w:tab w:val="left" w:pos="1440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2.11. Администрация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 электронной подписью.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</w:p>
    <w:p w:rsidR="009C646F" w:rsidRPr="009C646F" w:rsidRDefault="009C646F" w:rsidP="009C646F">
      <w:pPr>
        <w:pStyle w:val="1"/>
        <w:tabs>
          <w:tab w:val="left" w:pos="3099"/>
        </w:tabs>
        <w:ind w:firstLine="709"/>
        <w:rPr>
          <w:b w:val="0"/>
          <w:sz w:val="12"/>
          <w:szCs w:val="12"/>
        </w:rPr>
      </w:pPr>
      <w:r w:rsidRPr="009C646F">
        <w:rPr>
          <w:b w:val="0"/>
          <w:sz w:val="12"/>
          <w:szCs w:val="12"/>
        </w:rPr>
        <w:t>3. Контрольные (надзорные) мероприятия</w:t>
      </w:r>
    </w:p>
    <w:p w:rsidR="009C646F" w:rsidRPr="009C646F" w:rsidRDefault="009C646F" w:rsidP="009C646F">
      <w:pPr>
        <w:pStyle w:val="1"/>
        <w:tabs>
          <w:tab w:val="left" w:pos="3099"/>
        </w:tabs>
        <w:ind w:firstLine="709"/>
        <w:rPr>
          <w:b w:val="0"/>
          <w:sz w:val="12"/>
          <w:szCs w:val="12"/>
        </w:rPr>
      </w:pPr>
    </w:p>
    <w:p w:rsidR="009C646F" w:rsidRPr="009C646F" w:rsidRDefault="009C646F" w:rsidP="009C646F">
      <w:pPr>
        <w:pStyle w:val="afd"/>
        <w:tabs>
          <w:tab w:val="left" w:pos="1474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3.1. В рамках осуществления муниципального контроля в сфере благоустройства проводятся следующие контрольные (надзорные) мероприятия и соответствующие им контрольные (надзорные) действия: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1) инспекционный визит: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осмотр; опрос;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получение письменных объяснений;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инструментальное обследование;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истребование документов;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2) рейдовый осмотр: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осмотр; опрос;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получение письменных объяснений;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истребование документов;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инструментальное обследование;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3) документарная проверка: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получение письменных объяснений;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истребование документов;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4) выездная проверка: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осмотр; опрос;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получение письменных объяснений;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  <w:r w:rsidRPr="009C646F">
        <w:rPr>
          <w:sz w:val="12"/>
          <w:szCs w:val="12"/>
        </w:rPr>
        <w:t>истребование документов; инструментальное обследование;</w:t>
      </w:r>
    </w:p>
    <w:p w:rsidR="009C646F" w:rsidRPr="009C646F" w:rsidRDefault="009C646F" w:rsidP="009C646F">
      <w:pPr>
        <w:pStyle w:val="afd"/>
        <w:tabs>
          <w:tab w:val="left" w:pos="1243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5) выездное обследование.</w:t>
      </w:r>
    </w:p>
    <w:p w:rsidR="009C646F" w:rsidRPr="009C646F" w:rsidRDefault="009C646F" w:rsidP="009C646F">
      <w:pPr>
        <w:pStyle w:val="afd"/>
        <w:tabs>
          <w:tab w:val="left" w:pos="1366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3.2.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9C646F" w:rsidRPr="009C646F" w:rsidRDefault="009C646F" w:rsidP="009C646F">
      <w:pPr>
        <w:pStyle w:val="afd"/>
        <w:tabs>
          <w:tab w:val="left" w:pos="1382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3.3. 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</w:p>
    <w:p w:rsidR="009C646F" w:rsidRPr="009C646F" w:rsidRDefault="009C646F" w:rsidP="009C646F">
      <w:pPr>
        <w:pStyle w:val="afd"/>
        <w:tabs>
          <w:tab w:val="left" w:pos="1358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3.4.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случае,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9C646F" w:rsidRPr="009C646F" w:rsidRDefault="009C646F" w:rsidP="009C646F">
      <w:pPr>
        <w:ind w:firstLine="540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3.5.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8" w:history="1">
        <w:r w:rsidRPr="009C646F">
          <w:rPr>
            <w:sz w:val="12"/>
            <w:szCs w:val="12"/>
          </w:rPr>
          <w:t>пункт 6 части 1 статьи 57</w:t>
        </w:r>
      </w:hyperlink>
      <w:r w:rsidRPr="009C646F">
        <w:rPr>
          <w:sz w:val="12"/>
          <w:szCs w:val="12"/>
        </w:rPr>
        <w:t xml:space="preserve"> настоящего Федерального закона и которая для микропредприятия не может продолжаться более сорока часов.</w:t>
      </w:r>
    </w:p>
    <w:p w:rsidR="009C646F" w:rsidRPr="009C646F" w:rsidRDefault="009C646F" w:rsidP="009C646F">
      <w:pPr>
        <w:pStyle w:val="afd"/>
        <w:tabs>
          <w:tab w:val="left" w:pos="1495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3.6. 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Ореховского района или в связи с временной нетрудоспособностью, такие индивидуальный предприниматель, гражданин 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орган.</w:t>
      </w:r>
    </w:p>
    <w:p w:rsidR="009C646F" w:rsidRPr="009C646F" w:rsidRDefault="009C646F" w:rsidP="009C646F">
      <w:pPr>
        <w:pStyle w:val="afd"/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3.7. В случае поступления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9C646F" w:rsidRPr="009C646F" w:rsidRDefault="009C646F" w:rsidP="009C646F">
      <w:pPr>
        <w:ind w:firstLine="540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</w:p>
    <w:p w:rsidR="009C646F" w:rsidRPr="009C646F" w:rsidRDefault="009C646F" w:rsidP="009C646F">
      <w:pPr>
        <w:pStyle w:val="1"/>
        <w:tabs>
          <w:tab w:val="left" w:pos="3121"/>
        </w:tabs>
        <w:ind w:firstLine="709"/>
        <w:jc w:val="both"/>
        <w:rPr>
          <w:b w:val="0"/>
          <w:sz w:val="12"/>
          <w:szCs w:val="12"/>
        </w:rPr>
      </w:pPr>
      <w:r w:rsidRPr="009C646F">
        <w:rPr>
          <w:b w:val="0"/>
          <w:sz w:val="12"/>
          <w:szCs w:val="12"/>
        </w:rPr>
        <w:t>4. Обжалование решений Администрации, действий (бездействия) ее должностных лиц</w:t>
      </w:r>
    </w:p>
    <w:p w:rsidR="009C646F" w:rsidRPr="009C646F" w:rsidRDefault="009C646F" w:rsidP="009C646F">
      <w:pPr>
        <w:pStyle w:val="1"/>
        <w:tabs>
          <w:tab w:val="left" w:pos="3121"/>
        </w:tabs>
        <w:ind w:firstLine="709"/>
        <w:jc w:val="both"/>
        <w:rPr>
          <w:b w:val="0"/>
          <w:sz w:val="12"/>
          <w:szCs w:val="12"/>
        </w:rPr>
      </w:pPr>
    </w:p>
    <w:p w:rsidR="009C646F" w:rsidRPr="009C646F" w:rsidRDefault="009C646F" w:rsidP="009C646F">
      <w:pPr>
        <w:pStyle w:val="afd"/>
        <w:tabs>
          <w:tab w:val="left" w:pos="1416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4.1. Контролируемое лицо вправе обратиться с жалобой на решения Администрации, действия (бездействие) ее должностных лиц (далее – жалоба).</w:t>
      </w:r>
    </w:p>
    <w:p w:rsidR="009C646F" w:rsidRPr="009C646F" w:rsidRDefault="009C646F" w:rsidP="009C646F">
      <w:pPr>
        <w:pStyle w:val="afd"/>
        <w:tabs>
          <w:tab w:val="left" w:pos="1349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4.2. Жалоба регистрируется уполномоченным работником Администрации в течение 3 дней со дня ее поступления.</w:t>
      </w:r>
    </w:p>
    <w:p w:rsidR="009C646F" w:rsidRPr="009C646F" w:rsidRDefault="009C646F" w:rsidP="009C646F">
      <w:pPr>
        <w:pStyle w:val="afd"/>
        <w:tabs>
          <w:tab w:val="left" w:pos="1342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4.3. Жалоба рассматривается Главой Ореховского сельского поселения.</w:t>
      </w:r>
    </w:p>
    <w:p w:rsidR="009C646F" w:rsidRPr="009C646F" w:rsidRDefault="009C646F" w:rsidP="009C646F">
      <w:pPr>
        <w:ind w:firstLine="709"/>
        <w:jc w:val="both"/>
        <w:rPr>
          <w:rFonts w:ascii="Verdana" w:hAnsi="Verdana"/>
          <w:sz w:val="12"/>
          <w:szCs w:val="12"/>
        </w:rPr>
      </w:pPr>
      <w:r w:rsidRPr="009C646F">
        <w:rPr>
          <w:sz w:val="12"/>
          <w:szCs w:val="12"/>
        </w:rPr>
        <w:t>4.4. Жалоба подлежит рассмотрению в срок не более 20 рабочих дней со дня ее регистрации. В случае необходимости запроса дополнительных документов и материалов для рассмотрения жалобы срок ее рассмотрения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9C646F" w:rsidRPr="009C646F" w:rsidRDefault="009C646F" w:rsidP="009C646F">
      <w:pPr>
        <w:pStyle w:val="a5"/>
        <w:ind w:firstLine="709"/>
        <w:rPr>
          <w:sz w:val="12"/>
          <w:szCs w:val="12"/>
        </w:rPr>
      </w:pPr>
    </w:p>
    <w:p w:rsidR="009C646F" w:rsidRPr="009C646F" w:rsidRDefault="009C646F" w:rsidP="009C646F">
      <w:pPr>
        <w:pStyle w:val="1"/>
        <w:tabs>
          <w:tab w:val="left" w:pos="1337"/>
        </w:tabs>
        <w:ind w:firstLine="709"/>
        <w:jc w:val="both"/>
        <w:rPr>
          <w:b w:val="0"/>
          <w:sz w:val="12"/>
          <w:szCs w:val="12"/>
        </w:rPr>
      </w:pPr>
      <w:r w:rsidRPr="009C646F">
        <w:rPr>
          <w:b w:val="0"/>
          <w:sz w:val="12"/>
          <w:szCs w:val="12"/>
        </w:rPr>
        <w:t>5. Оценка результативности и эффективности деятельности Администрации</w:t>
      </w:r>
    </w:p>
    <w:p w:rsidR="009C646F" w:rsidRPr="009C646F" w:rsidRDefault="009C646F" w:rsidP="009C646F">
      <w:pPr>
        <w:pStyle w:val="afd"/>
        <w:tabs>
          <w:tab w:val="left" w:pos="1507"/>
          <w:tab w:val="left" w:pos="3384"/>
          <w:tab w:val="left" w:pos="4687"/>
          <w:tab w:val="left" w:pos="5964"/>
          <w:tab w:val="left" w:pos="7856"/>
          <w:tab w:val="left" w:pos="8191"/>
        </w:tabs>
        <w:ind w:left="0" w:firstLine="709"/>
        <w:rPr>
          <w:sz w:val="12"/>
          <w:szCs w:val="12"/>
        </w:rPr>
      </w:pPr>
      <w:r w:rsidRPr="009C646F">
        <w:rPr>
          <w:sz w:val="12"/>
          <w:szCs w:val="12"/>
        </w:rPr>
        <w:t>5.1. Устанавливаются следующие показатели результативности и эффективности деятельности Администрации:</w:t>
      </w:r>
    </w:p>
    <w:p w:rsidR="009C646F" w:rsidRPr="009C646F" w:rsidRDefault="009C646F" w:rsidP="009C646F">
      <w:pPr>
        <w:pStyle w:val="a5"/>
        <w:rPr>
          <w:sz w:val="12"/>
          <w:szCs w:val="12"/>
        </w:rPr>
      </w:pPr>
    </w:p>
    <w:tbl>
      <w:tblPr>
        <w:tblW w:w="948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092"/>
        <w:gridCol w:w="1870"/>
        <w:gridCol w:w="3850"/>
      </w:tblGrid>
      <w:tr w:rsidR="009C646F" w:rsidRPr="009C646F" w:rsidTr="00B200B0">
        <w:trPr>
          <w:trHeight w:val="230"/>
        </w:trPr>
        <w:tc>
          <w:tcPr>
            <w:tcW w:w="674" w:type="dxa"/>
          </w:tcPr>
          <w:p w:rsidR="009C646F" w:rsidRPr="009C646F" w:rsidRDefault="009C646F" w:rsidP="00B200B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3092" w:type="dxa"/>
          </w:tcPr>
          <w:p w:rsidR="009C646F" w:rsidRPr="009C646F" w:rsidRDefault="009C646F" w:rsidP="00B200B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1870" w:type="dxa"/>
          </w:tcPr>
          <w:p w:rsidR="009C646F" w:rsidRPr="009C646F" w:rsidRDefault="009C646F" w:rsidP="00B200B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Целевое значение</w:t>
            </w:r>
          </w:p>
        </w:tc>
        <w:tc>
          <w:tcPr>
            <w:tcW w:w="3850" w:type="dxa"/>
          </w:tcPr>
          <w:p w:rsidR="009C646F" w:rsidRPr="009C646F" w:rsidRDefault="009C646F" w:rsidP="00B200B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Формула для расчета</w:t>
            </w:r>
          </w:p>
        </w:tc>
      </w:tr>
      <w:tr w:rsidR="009C646F" w:rsidRPr="009C646F" w:rsidTr="00B200B0">
        <w:trPr>
          <w:trHeight w:val="230"/>
        </w:trPr>
        <w:tc>
          <w:tcPr>
            <w:tcW w:w="9486" w:type="dxa"/>
            <w:gridSpan w:val="4"/>
          </w:tcPr>
          <w:p w:rsidR="009C646F" w:rsidRPr="009C646F" w:rsidRDefault="009C646F" w:rsidP="00B200B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Ключевые показатели</w:t>
            </w:r>
          </w:p>
        </w:tc>
      </w:tr>
      <w:tr w:rsidR="009C646F" w:rsidRPr="009C646F" w:rsidTr="009C646F">
        <w:trPr>
          <w:trHeight w:val="548"/>
        </w:trPr>
        <w:tc>
          <w:tcPr>
            <w:tcW w:w="674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А</w:t>
            </w:r>
          </w:p>
        </w:tc>
        <w:tc>
          <w:tcPr>
            <w:tcW w:w="3092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Сумма ущерба, причиненного гражданам, организациям, публично- 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187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Не более 50 тыс. руб.</w:t>
            </w:r>
          </w:p>
        </w:tc>
        <w:tc>
          <w:tcPr>
            <w:tcW w:w="385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</w:tr>
      <w:tr w:rsidR="009C646F" w:rsidRPr="009C646F" w:rsidTr="00B200B0">
        <w:trPr>
          <w:trHeight w:val="229"/>
        </w:trPr>
        <w:tc>
          <w:tcPr>
            <w:tcW w:w="9486" w:type="dxa"/>
            <w:gridSpan w:val="4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Индикативные показатели</w:t>
            </w:r>
          </w:p>
        </w:tc>
      </w:tr>
      <w:tr w:rsidR="009C646F" w:rsidRPr="009C646F" w:rsidTr="009C646F">
        <w:trPr>
          <w:trHeight w:val="885"/>
        </w:trPr>
        <w:tc>
          <w:tcPr>
            <w:tcW w:w="674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3092" w:type="dxa"/>
          </w:tcPr>
          <w:p w:rsidR="009C646F" w:rsidRPr="009C646F" w:rsidRDefault="009C646F" w:rsidP="00B200B0">
            <w:pPr>
              <w:pStyle w:val="TableParagraph"/>
              <w:tabs>
                <w:tab w:val="left" w:pos="2713"/>
              </w:tabs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Эффективность деятельности Администрации</w:t>
            </w:r>
          </w:p>
        </w:tc>
        <w:tc>
          <w:tcPr>
            <w:tcW w:w="187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Менее 0,05</w:t>
            </w:r>
          </w:p>
        </w:tc>
        <w:tc>
          <w:tcPr>
            <w:tcW w:w="3850" w:type="dxa"/>
          </w:tcPr>
          <w:p w:rsidR="009C646F" w:rsidRPr="009C646F" w:rsidRDefault="009C646F" w:rsidP="00B200B0">
            <w:pPr>
              <w:pStyle w:val="TableParagraph"/>
              <w:tabs>
                <w:tab w:val="left" w:pos="2177"/>
              </w:tabs>
              <w:spacing w:before="0"/>
              <w:ind w:left="137" w:right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9C646F" w:rsidRPr="009C646F" w:rsidTr="00B200B0">
        <w:trPr>
          <w:trHeight w:val="170"/>
        </w:trPr>
        <w:tc>
          <w:tcPr>
            <w:tcW w:w="674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В1</w:t>
            </w:r>
          </w:p>
        </w:tc>
        <w:tc>
          <w:tcPr>
            <w:tcW w:w="3092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87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Не более 20</w:t>
            </w:r>
          </w:p>
        </w:tc>
        <w:tc>
          <w:tcPr>
            <w:tcW w:w="385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</w:tr>
      <w:tr w:rsidR="009C646F" w:rsidRPr="009C646F" w:rsidTr="009C646F">
        <w:trPr>
          <w:trHeight w:val="419"/>
        </w:trPr>
        <w:tc>
          <w:tcPr>
            <w:tcW w:w="674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В2</w:t>
            </w:r>
          </w:p>
        </w:tc>
        <w:tc>
          <w:tcPr>
            <w:tcW w:w="3092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87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Не менее 1000 руб.</w:t>
            </w:r>
          </w:p>
        </w:tc>
        <w:tc>
          <w:tcPr>
            <w:tcW w:w="3850" w:type="dxa"/>
          </w:tcPr>
          <w:p w:rsidR="009C646F" w:rsidRPr="009C646F" w:rsidRDefault="009C646F" w:rsidP="00B200B0">
            <w:pPr>
              <w:pStyle w:val="TableParagraph"/>
              <w:spacing w:before="0"/>
              <w:ind w:left="0" w:right="71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646F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</w:tr>
    </w:tbl>
    <w:p w:rsidR="009C646F" w:rsidRPr="009C646F" w:rsidRDefault="009C646F" w:rsidP="009C646F">
      <w:pPr>
        <w:ind w:right="71"/>
        <w:rPr>
          <w:sz w:val="12"/>
          <w:szCs w:val="12"/>
        </w:rPr>
      </w:pPr>
    </w:p>
    <w:p w:rsidR="009C646F" w:rsidRPr="009C646F" w:rsidRDefault="009C646F" w:rsidP="009C646F">
      <w:pPr>
        <w:ind w:firstLine="709"/>
        <w:jc w:val="right"/>
        <w:rPr>
          <w:rFonts w:eastAsia="Calibri"/>
          <w:b/>
          <w:bCs/>
          <w:sz w:val="12"/>
          <w:szCs w:val="12"/>
          <w:lang w:eastAsia="en-US"/>
        </w:rPr>
      </w:pPr>
    </w:p>
    <w:p w:rsidR="009C646F" w:rsidRPr="009C646F" w:rsidRDefault="009C646F" w:rsidP="009C646F">
      <w:pPr>
        <w:ind w:firstLine="709"/>
        <w:jc w:val="center"/>
        <w:rPr>
          <w:rFonts w:eastAsia="Calibri"/>
          <w:b/>
          <w:sz w:val="12"/>
          <w:szCs w:val="12"/>
          <w:lang w:eastAsia="en-US"/>
        </w:rPr>
      </w:pPr>
      <w:r w:rsidRPr="009C646F">
        <w:rPr>
          <w:rFonts w:eastAsia="Calibri"/>
          <w:b/>
          <w:sz w:val="12"/>
          <w:szCs w:val="12"/>
          <w:lang w:eastAsia="en-US"/>
        </w:rPr>
        <w:t>РОССИЙСКАЯ ФЕДЕРАЦИЯ</w:t>
      </w:r>
    </w:p>
    <w:p w:rsidR="009C646F" w:rsidRPr="009C646F" w:rsidRDefault="009C646F" w:rsidP="009C646F">
      <w:pPr>
        <w:ind w:firstLine="709"/>
        <w:jc w:val="center"/>
        <w:rPr>
          <w:rFonts w:eastAsia="Calibri"/>
          <w:b/>
          <w:sz w:val="12"/>
          <w:szCs w:val="12"/>
          <w:lang w:eastAsia="en-US"/>
        </w:rPr>
      </w:pPr>
      <w:r w:rsidRPr="009C646F">
        <w:rPr>
          <w:rFonts w:eastAsia="Calibri"/>
          <w:b/>
          <w:sz w:val="12"/>
          <w:szCs w:val="12"/>
          <w:lang w:eastAsia="en-US"/>
        </w:rPr>
        <w:t>КОСТРОМСКАЯ ОБЛАСТЬ</w:t>
      </w:r>
    </w:p>
    <w:p w:rsidR="009C646F" w:rsidRPr="009C646F" w:rsidRDefault="009C646F" w:rsidP="009C646F">
      <w:pPr>
        <w:ind w:firstLine="709"/>
        <w:jc w:val="center"/>
        <w:rPr>
          <w:rFonts w:eastAsia="Calibri"/>
          <w:b/>
          <w:sz w:val="12"/>
          <w:szCs w:val="12"/>
          <w:lang w:eastAsia="en-US"/>
        </w:rPr>
      </w:pPr>
      <w:r w:rsidRPr="009C646F">
        <w:rPr>
          <w:rFonts w:eastAsia="Calibri"/>
          <w:b/>
          <w:sz w:val="12"/>
          <w:szCs w:val="12"/>
          <w:lang w:eastAsia="en-US"/>
        </w:rPr>
        <w:t>ГАЛИЧСКИЙ МУНИЦИПАЛЬНЫЙ РАЙОН</w:t>
      </w:r>
    </w:p>
    <w:p w:rsidR="009C646F" w:rsidRPr="009C646F" w:rsidRDefault="009C646F" w:rsidP="009C646F">
      <w:pPr>
        <w:ind w:firstLine="709"/>
        <w:jc w:val="center"/>
        <w:rPr>
          <w:rFonts w:eastAsia="Calibri"/>
          <w:b/>
          <w:sz w:val="12"/>
          <w:szCs w:val="12"/>
          <w:lang w:eastAsia="en-US"/>
        </w:rPr>
      </w:pPr>
    </w:p>
    <w:p w:rsidR="009C646F" w:rsidRPr="009C646F" w:rsidRDefault="009C646F" w:rsidP="009C646F">
      <w:pPr>
        <w:ind w:firstLine="709"/>
        <w:jc w:val="center"/>
        <w:rPr>
          <w:rFonts w:eastAsia="Calibri"/>
          <w:b/>
          <w:sz w:val="12"/>
          <w:szCs w:val="12"/>
          <w:lang w:eastAsia="en-US"/>
        </w:rPr>
      </w:pPr>
      <w:r w:rsidRPr="009C646F">
        <w:rPr>
          <w:rFonts w:eastAsia="Calibri"/>
          <w:b/>
          <w:sz w:val="12"/>
          <w:szCs w:val="12"/>
          <w:lang w:eastAsia="en-US"/>
        </w:rPr>
        <w:t>СОВЕТ ДЕПУТАТОВ</w:t>
      </w:r>
    </w:p>
    <w:p w:rsidR="009C646F" w:rsidRPr="009C646F" w:rsidRDefault="009C646F" w:rsidP="009C646F">
      <w:pPr>
        <w:ind w:firstLine="709"/>
        <w:jc w:val="center"/>
        <w:rPr>
          <w:rFonts w:eastAsia="Calibri"/>
          <w:b/>
          <w:sz w:val="12"/>
          <w:szCs w:val="12"/>
          <w:lang w:eastAsia="en-US"/>
        </w:rPr>
      </w:pPr>
      <w:r w:rsidRPr="009C646F">
        <w:rPr>
          <w:rFonts w:eastAsia="Calibri"/>
          <w:b/>
          <w:sz w:val="12"/>
          <w:szCs w:val="12"/>
          <w:lang w:eastAsia="en-US"/>
        </w:rPr>
        <w:t>ОРЕХОВСКОГО СЕЛЬСКОГО ПОСЕЛЕНИЯ</w:t>
      </w:r>
    </w:p>
    <w:p w:rsidR="009C646F" w:rsidRPr="009C646F" w:rsidRDefault="009C646F" w:rsidP="009C646F">
      <w:pPr>
        <w:ind w:firstLine="709"/>
        <w:jc w:val="center"/>
        <w:rPr>
          <w:rFonts w:eastAsia="Calibri"/>
          <w:sz w:val="12"/>
          <w:szCs w:val="12"/>
          <w:lang w:eastAsia="en-US"/>
        </w:rPr>
      </w:pPr>
    </w:p>
    <w:p w:rsidR="009C646F" w:rsidRPr="009C646F" w:rsidRDefault="009C646F" w:rsidP="009C646F">
      <w:pPr>
        <w:ind w:firstLine="709"/>
        <w:jc w:val="center"/>
        <w:rPr>
          <w:rFonts w:eastAsia="Calibri"/>
          <w:sz w:val="12"/>
          <w:szCs w:val="12"/>
          <w:lang w:eastAsia="en-US"/>
        </w:rPr>
      </w:pPr>
      <w:r w:rsidRPr="009C646F">
        <w:rPr>
          <w:rFonts w:eastAsia="Calibri"/>
          <w:sz w:val="12"/>
          <w:szCs w:val="12"/>
          <w:lang w:eastAsia="en-US"/>
        </w:rPr>
        <w:t>Р Е Ш Е Н И Е</w:t>
      </w:r>
    </w:p>
    <w:p w:rsidR="009C646F" w:rsidRPr="009C646F" w:rsidRDefault="009C646F" w:rsidP="009C646F">
      <w:pPr>
        <w:ind w:firstLine="709"/>
        <w:jc w:val="center"/>
        <w:rPr>
          <w:rFonts w:eastAsia="Calibri"/>
          <w:sz w:val="12"/>
          <w:szCs w:val="12"/>
          <w:lang w:eastAsia="en-US"/>
        </w:rPr>
      </w:pPr>
    </w:p>
    <w:p w:rsidR="009C646F" w:rsidRPr="009C646F" w:rsidRDefault="009C646F" w:rsidP="009C646F">
      <w:pPr>
        <w:ind w:firstLine="709"/>
        <w:rPr>
          <w:rFonts w:eastAsia="Calibri"/>
          <w:sz w:val="12"/>
          <w:szCs w:val="12"/>
          <w:lang w:eastAsia="en-US"/>
        </w:rPr>
      </w:pPr>
      <w:r w:rsidRPr="009C646F">
        <w:rPr>
          <w:rFonts w:eastAsia="Calibri"/>
          <w:sz w:val="12"/>
          <w:szCs w:val="12"/>
          <w:lang w:eastAsia="en-US"/>
        </w:rPr>
        <w:t>от «22 » сентября 2021 года № 46</w:t>
      </w:r>
    </w:p>
    <w:p w:rsidR="009C646F" w:rsidRPr="009C646F" w:rsidRDefault="009C646F" w:rsidP="009C646F">
      <w:pPr>
        <w:ind w:firstLine="709"/>
        <w:rPr>
          <w:rFonts w:eastAsia="Calibri"/>
          <w:sz w:val="12"/>
          <w:szCs w:val="12"/>
          <w:lang w:eastAsia="en-US"/>
        </w:rPr>
      </w:pP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Об утверждении Положения о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муниципальном жилищном 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контроле на территории Ореховского 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сельского поселения Галичского 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>муниципального района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  <w:r w:rsidRPr="009C646F">
        <w:rPr>
          <w:sz w:val="12"/>
          <w:szCs w:val="12"/>
        </w:rPr>
        <w:t xml:space="preserve"> Костромской области</w:t>
      </w:r>
    </w:p>
    <w:p w:rsidR="009C646F" w:rsidRPr="009C646F" w:rsidRDefault="009C646F" w:rsidP="009C646F">
      <w:pPr>
        <w:ind w:firstLine="709"/>
        <w:jc w:val="both"/>
        <w:rPr>
          <w:sz w:val="12"/>
          <w:szCs w:val="12"/>
        </w:rPr>
      </w:pP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"О государственном контроле (надзоре) и муниципальном контроле в Российской Федерации", Совет депутатов Ореховского сельского поселения РЕШИЛ:</w:t>
      </w:r>
    </w:p>
    <w:p w:rsidR="009C646F" w:rsidRPr="009C646F" w:rsidRDefault="009C646F" w:rsidP="009C646F">
      <w:pPr>
        <w:ind w:firstLine="709"/>
        <w:jc w:val="both"/>
        <w:rPr>
          <w:rFonts w:eastAsia="Calibri"/>
          <w:bCs/>
          <w:sz w:val="12"/>
          <w:szCs w:val="12"/>
          <w:lang w:eastAsia="en-US"/>
        </w:rPr>
      </w:pPr>
      <w:r w:rsidRPr="009C646F">
        <w:rPr>
          <w:rFonts w:eastAsia="Calibri"/>
          <w:bCs/>
          <w:sz w:val="12"/>
          <w:szCs w:val="12"/>
          <w:lang w:eastAsia="en-US"/>
        </w:rPr>
        <w:t>1. Утвердить прилагаемое Положение о муниципальном жилищном контроле на территории Ореховского сельского поселения Галичского муниципального района Костромской области.</w:t>
      </w:r>
    </w:p>
    <w:p w:rsidR="009C646F" w:rsidRPr="009C646F" w:rsidRDefault="009C646F" w:rsidP="009C646F">
      <w:pPr>
        <w:ind w:firstLine="709"/>
        <w:jc w:val="both"/>
        <w:rPr>
          <w:rFonts w:eastAsia="Calibri"/>
          <w:bCs/>
          <w:sz w:val="12"/>
          <w:szCs w:val="12"/>
          <w:lang w:eastAsia="en-US"/>
        </w:rPr>
      </w:pPr>
      <w:r w:rsidRPr="009C646F">
        <w:rPr>
          <w:rFonts w:eastAsia="Calibri"/>
          <w:bCs/>
          <w:sz w:val="12"/>
          <w:szCs w:val="12"/>
          <w:lang w:eastAsia="en-US"/>
        </w:rPr>
        <w:t>2. Решение вступает в силу с 1 января 2022 года.</w:t>
      </w:r>
    </w:p>
    <w:p w:rsidR="009C646F" w:rsidRPr="009C646F" w:rsidRDefault="009C646F" w:rsidP="009C646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2"/>
          <w:szCs w:val="12"/>
          <w:lang w:eastAsia="en-US"/>
        </w:rPr>
      </w:pPr>
      <w:r w:rsidRPr="009C646F">
        <w:rPr>
          <w:rFonts w:eastAsia="Calibri"/>
          <w:bCs/>
          <w:sz w:val="12"/>
          <w:szCs w:val="12"/>
          <w:lang w:eastAsia="en-US"/>
        </w:rPr>
        <w:t xml:space="preserve">3. </w:t>
      </w:r>
      <w:r w:rsidRPr="009C646F">
        <w:rPr>
          <w:rFonts w:eastAsia="Calibri"/>
          <w:sz w:val="12"/>
          <w:szCs w:val="12"/>
          <w:lang w:eastAsia="en-US"/>
        </w:rPr>
        <w:t>Настоящее решение подлежит официальному опубликованию.</w:t>
      </w:r>
    </w:p>
    <w:p w:rsidR="009C646F" w:rsidRPr="009C646F" w:rsidRDefault="009C646F" w:rsidP="009C646F">
      <w:pPr>
        <w:ind w:firstLine="709"/>
        <w:jc w:val="both"/>
        <w:rPr>
          <w:rFonts w:eastAsia="Calibri"/>
          <w:bCs/>
          <w:sz w:val="12"/>
          <w:szCs w:val="12"/>
          <w:lang w:eastAsia="en-US"/>
        </w:rPr>
      </w:pPr>
    </w:p>
    <w:p w:rsidR="009C646F" w:rsidRPr="009C646F" w:rsidRDefault="009C646F" w:rsidP="009C646F">
      <w:pPr>
        <w:ind w:firstLine="709"/>
        <w:rPr>
          <w:sz w:val="12"/>
          <w:szCs w:val="12"/>
        </w:rPr>
      </w:pPr>
    </w:p>
    <w:p w:rsidR="009C646F" w:rsidRPr="009C646F" w:rsidRDefault="009C646F" w:rsidP="009C646F">
      <w:pPr>
        <w:ind w:firstLine="709"/>
        <w:rPr>
          <w:rFonts w:eastAsia="Calibri"/>
          <w:bCs/>
          <w:sz w:val="12"/>
          <w:szCs w:val="12"/>
          <w:lang w:eastAsia="en-US"/>
        </w:rPr>
      </w:pPr>
      <w:r w:rsidRPr="009C646F">
        <w:rPr>
          <w:rFonts w:eastAsia="Calibri"/>
          <w:bCs/>
          <w:sz w:val="12"/>
          <w:szCs w:val="12"/>
          <w:lang w:eastAsia="en-US"/>
        </w:rPr>
        <w:t>Глава сельского поселения                                              А.Н.Тимофеев</w:t>
      </w:r>
    </w:p>
    <w:p w:rsidR="009C646F" w:rsidRPr="009C646F" w:rsidRDefault="009C646F" w:rsidP="009C646F">
      <w:pPr>
        <w:rPr>
          <w:sz w:val="12"/>
          <w:szCs w:val="12"/>
        </w:rPr>
      </w:pPr>
    </w:p>
    <w:p w:rsidR="009C646F" w:rsidRPr="009C646F" w:rsidRDefault="009C646F" w:rsidP="009C646F">
      <w:pPr>
        <w:ind w:left="550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Утверждено</w:t>
      </w:r>
    </w:p>
    <w:p w:rsidR="009C646F" w:rsidRPr="009C646F" w:rsidRDefault="009C646F" w:rsidP="009C646F">
      <w:pPr>
        <w:ind w:left="550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решением Совета депутатов</w:t>
      </w:r>
    </w:p>
    <w:p w:rsidR="009C646F" w:rsidRPr="009C646F" w:rsidRDefault="009C646F" w:rsidP="009C646F">
      <w:pPr>
        <w:ind w:left="550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>Ореховского сельского поселения</w:t>
      </w:r>
    </w:p>
    <w:p w:rsidR="009C646F" w:rsidRPr="009C646F" w:rsidRDefault="009C646F" w:rsidP="009C646F">
      <w:pPr>
        <w:ind w:left="5500"/>
        <w:jc w:val="center"/>
        <w:rPr>
          <w:sz w:val="12"/>
          <w:szCs w:val="12"/>
        </w:rPr>
      </w:pPr>
      <w:r w:rsidRPr="009C646F">
        <w:rPr>
          <w:sz w:val="12"/>
          <w:szCs w:val="12"/>
        </w:rPr>
        <w:t xml:space="preserve">от «22»  сентября  </w:t>
      </w:r>
      <w:smartTag w:uri="urn:schemas-microsoft-com:office:smarttags" w:element="metricconverter">
        <w:smartTagPr>
          <w:attr w:name="ProductID" w:val="2021 г"/>
        </w:smartTagPr>
        <w:r w:rsidRPr="009C646F">
          <w:rPr>
            <w:sz w:val="12"/>
            <w:szCs w:val="12"/>
          </w:rPr>
          <w:t>2021 г</w:t>
        </w:r>
      </w:smartTag>
      <w:r w:rsidRPr="009C646F">
        <w:rPr>
          <w:sz w:val="12"/>
          <w:szCs w:val="12"/>
        </w:rPr>
        <w:t>. № 46</w:t>
      </w:r>
    </w:p>
    <w:p w:rsidR="009C646F" w:rsidRPr="009C646F" w:rsidRDefault="009C646F" w:rsidP="009C646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12"/>
          <w:szCs w:val="12"/>
          <w:lang w:eastAsia="en-US"/>
        </w:rPr>
      </w:pPr>
    </w:p>
    <w:p w:rsidR="009C646F" w:rsidRPr="009C646F" w:rsidRDefault="009C646F" w:rsidP="009C646F">
      <w:pPr>
        <w:jc w:val="center"/>
        <w:rPr>
          <w:rFonts w:eastAsia="Calibri"/>
          <w:sz w:val="12"/>
          <w:szCs w:val="12"/>
          <w:lang w:eastAsia="en-US"/>
        </w:rPr>
      </w:pPr>
      <w:bookmarkStart w:id="0" w:name="Par40"/>
      <w:bookmarkEnd w:id="0"/>
      <w:r w:rsidRPr="009C646F">
        <w:rPr>
          <w:rFonts w:eastAsia="Calibri"/>
          <w:sz w:val="12"/>
          <w:szCs w:val="12"/>
          <w:lang w:eastAsia="en-US"/>
        </w:rPr>
        <w:t xml:space="preserve">Положение </w:t>
      </w:r>
    </w:p>
    <w:p w:rsidR="009C646F" w:rsidRPr="009C646F" w:rsidRDefault="009C646F" w:rsidP="009C646F">
      <w:pPr>
        <w:jc w:val="center"/>
        <w:rPr>
          <w:rFonts w:eastAsia="Calibri"/>
          <w:sz w:val="12"/>
          <w:szCs w:val="12"/>
          <w:lang w:eastAsia="en-US"/>
        </w:rPr>
      </w:pPr>
      <w:r w:rsidRPr="009C646F">
        <w:rPr>
          <w:rFonts w:eastAsia="Calibri"/>
          <w:sz w:val="12"/>
          <w:szCs w:val="12"/>
          <w:lang w:eastAsia="en-US"/>
        </w:rPr>
        <w:t>о муниципальном жилищном контроле на территории Ореховского сельского поселения Галичского муниципального района  Костромской области</w:t>
      </w:r>
    </w:p>
    <w:p w:rsidR="009C646F" w:rsidRPr="009C646F" w:rsidRDefault="009C646F" w:rsidP="009C646F">
      <w:pPr>
        <w:widowControl w:val="0"/>
        <w:autoSpaceDE w:val="0"/>
        <w:autoSpaceDN w:val="0"/>
        <w:rPr>
          <w:sz w:val="12"/>
          <w:szCs w:val="12"/>
          <w:lang w:eastAsia="en-US"/>
        </w:rPr>
      </w:pPr>
    </w:p>
    <w:p w:rsidR="009C646F" w:rsidRPr="009C646F" w:rsidRDefault="009C646F" w:rsidP="009C646F">
      <w:pPr>
        <w:widowControl w:val="0"/>
        <w:tabs>
          <w:tab w:val="left" w:pos="4138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1. Общие положения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</w:p>
    <w:p w:rsidR="009C646F" w:rsidRPr="009C646F" w:rsidRDefault="009C646F" w:rsidP="009C646F">
      <w:pPr>
        <w:widowControl w:val="0"/>
        <w:tabs>
          <w:tab w:val="left" w:pos="1430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1.1. Настоящее Положение определяет порядок организации и осуществления муниципального жилищного контроля уполномоченным органом местного самоуправления Ореховского сельского поселения.</w:t>
      </w:r>
    </w:p>
    <w:p w:rsidR="009C646F" w:rsidRPr="009C646F" w:rsidRDefault="009C646F" w:rsidP="009C646F">
      <w:pPr>
        <w:widowControl w:val="0"/>
        <w:tabs>
          <w:tab w:val="left" w:pos="1296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1.2. Органом, уполномоченным на осуществление муниципального жилищного контроля, является Администрация Ореховского сельского поселения (далее – Администрация).</w:t>
      </w:r>
    </w:p>
    <w:p w:rsidR="009C646F" w:rsidRPr="009C646F" w:rsidRDefault="009C646F" w:rsidP="009C646F">
      <w:pPr>
        <w:widowControl w:val="0"/>
        <w:tabs>
          <w:tab w:val="left" w:pos="125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1.3. Система оценки и управления рисками при осуществлении муниципального жилищного контроля не применяется.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 жилищного контроля плановые контрольные (надзорные) мероприятия не проводятся.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9C646F" w:rsidRPr="009C646F" w:rsidRDefault="009C646F" w:rsidP="009C646F">
      <w:pPr>
        <w:widowControl w:val="0"/>
        <w:tabs>
          <w:tab w:val="left" w:pos="1296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1.4. Доклад о правоприменительной практике по муниципальному жилищному контролю готовится один раз в год, утверждается распоряжением Главы Ореховского сельского поселения и размещается на официальном сайте Ореховского сельского поселения в сети «Интернет» в срок не позднее 1 июня года, следующего за отчетным.</w:t>
      </w:r>
    </w:p>
    <w:p w:rsidR="009C646F" w:rsidRPr="009C646F" w:rsidRDefault="009C646F" w:rsidP="009C646F">
      <w:pPr>
        <w:widowControl w:val="0"/>
        <w:tabs>
          <w:tab w:val="left" w:pos="1241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1.5. До 31 декабря ежегодно Администрация готовит в ходе осуществления муниципального жилищного контроля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9C646F" w:rsidRPr="009C646F" w:rsidRDefault="009C646F" w:rsidP="009C646F">
      <w:pPr>
        <w:widowControl w:val="0"/>
        <w:tabs>
          <w:tab w:val="left" w:pos="3440"/>
        </w:tabs>
        <w:autoSpaceDE w:val="0"/>
        <w:autoSpaceDN w:val="0"/>
        <w:ind w:firstLine="709"/>
        <w:jc w:val="both"/>
        <w:outlineLvl w:val="0"/>
        <w:rPr>
          <w:rFonts w:eastAsia="Calibri"/>
          <w:bCs/>
          <w:kern w:val="32"/>
          <w:sz w:val="12"/>
          <w:szCs w:val="12"/>
          <w:lang w:eastAsia="en-US"/>
        </w:rPr>
      </w:pPr>
      <w:r w:rsidRPr="009C646F">
        <w:rPr>
          <w:rFonts w:eastAsia="Calibri"/>
          <w:bCs/>
          <w:kern w:val="32"/>
          <w:sz w:val="12"/>
          <w:szCs w:val="12"/>
          <w:lang w:eastAsia="en-US"/>
        </w:rPr>
        <w:t>2. Профилактические мероприятия</w:t>
      </w:r>
    </w:p>
    <w:p w:rsidR="009C646F" w:rsidRPr="009C646F" w:rsidRDefault="009C646F" w:rsidP="009C646F">
      <w:pPr>
        <w:widowControl w:val="0"/>
        <w:tabs>
          <w:tab w:val="left" w:pos="1262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2.1. В рамках осуществления муниципального жилищного контроля Администрация вправе проводить следующие профилактические мероприятия: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1) информирование;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2) объявление предостережения;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3) консультирование;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4) профилактический визит.</w:t>
      </w:r>
    </w:p>
    <w:p w:rsidR="009C646F" w:rsidRPr="009C646F" w:rsidRDefault="009C646F" w:rsidP="009C646F">
      <w:pPr>
        <w:widowControl w:val="0"/>
        <w:tabs>
          <w:tab w:val="left" w:pos="1375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2.2. Консультирование осуществляется по обращениям контролируемых лиц и их представителей.</w:t>
      </w:r>
    </w:p>
    <w:p w:rsidR="009C646F" w:rsidRPr="009C646F" w:rsidRDefault="009C646F" w:rsidP="009C646F">
      <w:pPr>
        <w:widowControl w:val="0"/>
        <w:tabs>
          <w:tab w:val="left" w:pos="1274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2.3. Консультирование осуществляется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9C646F" w:rsidRPr="009C646F" w:rsidRDefault="009C646F" w:rsidP="009C646F">
      <w:pPr>
        <w:widowControl w:val="0"/>
        <w:tabs>
          <w:tab w:val="left" w:pos="1248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 xml:space="preserve">2.4.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</w:t>
      </w:r>
      <w:hyperlink r:id="rId19">
        <w:r w:rsidRPr="009C646F">
          <w:rPr>
            <w:sz w:val="12"/>
            <w:szCs w:val="12"/>
            <w:lang w:eastAsia="en-US"/>
          </w:rPr>
          <w:t xml:space="preserve">законом </w:t>
        </w:r>
      </w:hyperlink>
      <w:r w:rsidRPr="009C646F">
        <w:rPr>
          <w:sz w:val="12"/>
          <w:szCs w:val="12"/>
          <w:lang w:eastAsia="en-US"/>
        </w:rPr>
        <w:t>«О порядке рассмотрения обращений граждан Российской Федерации».</w:t>
      </w:r>
    </w:p>
    <w:p w:rsidR="009C646F" w:rsidRPr="009C646F" w:rsidRDefault="009C646F" w:rsidP="009C646F">
      <w:pPr>
        <w:ind w:firstLine="720"/>
        <w:jc w:val="both"/>
        <w:rPr>
          <w:rFonts w:eastAsia="Calibri"/>
          <w:sz w:val="12"/>
          <w:szCs w:val="12"/>
          <w:lang w:eastAsia="en-US"/>
        </w:rPr>
      </w:pPr>
      <w:r w:rsidRPr="009C646F">
        <w:rPr>
          <w:rFonts w:eastAsia="Calibri"/>
          <w:sz w:val="12"/>
          <w:szCs w:val="12"/>
          <w:lang w:eastAsia="en-US"/>
        </w:rPr>
        <w:t>2.5. 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(надзорного) органа в сети «Интернет» письменного разъяснения, подписанного уполномоченным должностным лицом контрольного (надзорного) органа.</w:t>
      </w:r>
    </w:p>
    <w:p w:rsidR="009C646F" w:rsidRPr="009C646F" w:rsidRDefault="009C646F" w:rsidP="009C646F">
      <w:pPr>
        <w:widowControl w:val="0"/>
        <w:tabs>
          <w:tab w:val="left" w:pos="1519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2.6. Обязательный профилактический визит осуществляется в отношении контролируемых лиц в случае начала осуществления ими деятельности по управлению многоквартирными домами. Срок осуществления обязательного профилактического визита составляет один рабочий день.</w:t>
      </w:r>
    </w:p>
    <w:p w:rsidR="009C646F" w:rsidRPr="009C646F" w:rsidRDefault="009C646F" w:rsidP="009C646F">
      <w:pPr>
        <w:widowControl w:val="0"/>
        <w:tabs>
          <w:tab w:val="left" w:pos="1397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2.7.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9C646F" w:rsidRPr="009C646F" w:rsidRDefault="009C646F" w:rsidP="009C646F">
      <w:pPr>
        <w:widowControl w:val="0"/>
        <w:tabs>
          <w:tab w:val="left" w:pos="1344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2.8. Возражение подается в срок не позднее 10 рабочих дней со дня получения предостережения.</w:t>
      </w:r>
    </w:p>
    <w:p w:rsidR="009C646F" w:rsidRPr="009C646F" w:rsidRDefault="009C646F" w:rsidP="009C646F">
      <w:pPr>
        <w:widowControl w:val="0"/>
        <w:tabs>
          <w:tab w:val="left" w:pos="1344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2.9. В возражении указываются:</w:t>
      </w:r>
    </w:p>
    <w:p w:rsidR="009C646F" w:rsidRPr="009C646F" w:rsidRDefault="009C646F" w:rsidP="009C646F">
      <w:pPr>
        <w:widowControl w:val="0"/>
        <w:tabs>
          <w:tab w:val="left" w:pos="1425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1) наименование юридического лица, фамилия, имя, отчество (при наличии) индивидуального предпринимателя;</w:t>
      </w:r>
    </w:p>
    <w:p w:rsidR="009C646F" w:rsidRPr="009C646F" w:rsidRDefault="009C646F" w:rsidP="009C646F">
      <w:pPr>
        <w:widowControl w:val="0"/>
        <w:tabs>
          <w:tab w:val="left" w:pos="1269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2) идентификационный номер налогоплательщика - юридического лица, индивидуального предпринимателя;</w:t>
      </w:r>
    </w:p>
    <w:p w:rsidR="009C646F" w:rsidRPr="009C646F" w:rsidRDefault="009C646F" w:rsidP="009C646F">
      <w:pPr>
        <w:widowControl w:val="0"/>
        <w:tabs>
          <w:tab w:val="left" w:pos="1382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3) дата и номер предостережения, направленного в адрес юридического лица, индивидуального предпринимателя;</w:t>
      </w:r>
    </w:p>
    <w:p w:rsidR="009C646F" w:rsidRPr="009C646F" w:rsidRDefault="009C646F" w:rsidP="009C646F">
      <w:pPr>
        <w:widowControl w:val="0"/>
        <w:tabs>
          <w:tab w:val="left" w:pos="1408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4)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9C646F" w:rsidRPr="009C646F" w:rsidRDefault="009C646F" w:rsidP="009C646F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2.10. Возражения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Администрации, либо иными указанными в предостережении способами.</w:t>
      </w:r>
    </w:p>
    <w:p w:rsidR="009C646F" w:rsidRPr="009C646F" w:rsidRDefault="009C646F" w:rsidP="009C646F">
      <w:pPr>
        <w:widowControl w:val="0"/>
        <w:tabs>
          <w:tab w:val="left" w:pos="1440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2.11. Администрация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 электронной подписью.</w:t>
      </w:r>
    </w:p>
    <w:p w:rsidR="009C646F" w:rsidRPr="009C646F" w:rsidRDefault="009C646F" w:rsidP="009C646F">
      <w:pPr>
        <w:widowControl w:val="0"/>
        <w:tabs>
          <w:tab w:val="left" w:pos="3099"/>
        </w:tabs>
        <w:autoSpaceDE w:val="0"/>
        <w:autoSpaceDN w:val="0"/>
        <w:ind w:firstLine="709"/>
        <w:jc w:val="both"/>
        <w:outlineLvl w:val="0"/>
        <w:rPr>
          <w:rFonts w:eastAsia="Calibri"/>
          <w:bCs/>
          <w:kern w:val="32"/>
          <w:sz w:val="12"/>
          <w:szCs w:val="12"/>
          <w:lang w:eastAsia="en-US"/>
        </w:rPr>
      </w:pPr>
      <w:r w:rsidRPr="009C646F">
        <w:rPr>
          <w:rFonts w:eastAsia="Calibri"/>
          <w:bCs/>
          <w:kern w:val="32"/>
          <w:sz w:val="12"/>
          <w:szCs w:val="12"/>
          <w:lang w:eastAsia="en-US"/>
        </w:rPr>
        <w:t>3. Контрольные (надзорные) мероприятия</w:t>
      </w:r>
    </w:p>
    <w:p w:rsidR="009C646F" w:rsidRPr="009C646F" w:rsidRDefault="009C646F" w:rsidP="009C646F">
      <w:pPr>
        <w:widowControl w:val="0"/>
        <w:tabs>
          <w:tab w:val="left" w:pos="1356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3.1. В рамках осуществления муниципального жилищного контроля проводятся следующие контрольные (надзорные) мероприятия и соответствующие им контрольные (надзорные) действия: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1) инспекционный визит: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осмотр; опрос;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получение письменных объяснений; инструментальное обследование; истребование документов;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2) рейдовый осмотр: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осмотр; опрос;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получение письменных объяснений;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 xml:space="preserve">истребование документов; 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инструментальное обследование;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3) документарная проверка: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получение письменных объяснений; истребование документов;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4) выездная проверка:</w:t>
      </w:r>
    </w:p>
    <w:p w:rsidR="009C646F" w:rsidRPr="009C646F" w:rsidRDefault="009C646F" w:rsidP="009C646F">
      <w:pPr>
        <w:widowControl w:val="0"/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осмотр; опрос; получение письменных объяснений; истребование документов; инструментальное обследование;</w:t>
      </w:r>
    </w:p>
    <w:p w:rsidR="009C646F" w:rsidRPr="009C646F" w:rsidRDefault="009C646F" w:rsidP="009C646F">
      <w:pPr>
        <w:widowControl w:val="0"/>
        <w:tabs>
          <w:tab w:val="left" w:pos="1243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5) выездное обследование.</w:t>
      </w:r>
    </w:p>
    <w:p w:rsidR="009C646F" w:rsidRPr="009C646F" w:rsidRDefault="009C646F" w:rsidP="009C646F">
      <w:pPr>
        <w:widowControl w:val="0"/>
        <w:tabs>
          <w:tab w:val="left" w:pos="1366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3.2.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9C646F" w:rsidRPr="009C646F" w:rsidRDefault="009C646F" w:rsidP="009C646F">
      <w:pPr>
        <w:widowControl w:val="0"/>
        <w:tabs>
          <w:tab w:val="left" w:pos="1382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3.3. 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</w:p>
    <w:p w:rsidR="009C646F" w:rsidRPr="009C646F" w:rsidRDefault="009C646F" w:rsidP="009C646F">
      <w:pPr>
        <w:widowControl w:val="0"/>
        <w:tabs>
          <w:tab w:val="left" w:pos="1358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3.4.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случае,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9C646F" w:rsidRPr="009C646F" w:rsidRDefault="009C646F" w:rsidP="009C646F">
      <w:pPr>
        <w:ind w:firstLine="540"/>
        <w:jc w:val="both"/>
        <w:rPr>
          <w:rFonts w:eastAsia="Calibri"/>
          <w:sz w:val="12"/>
          <w:szCs w:val="12"/>
        </w:rPr>
      </w:pPr>
      <w:r w:rsidRPr="009C646F">
        <w:rPr>
          <w:rFonts w:eastAsia="Calibri"/>
          <w:sz w:val="12"/>
          <w:szCs w:val="12"/>
          <w:lang w:eastAsia="en-US"/>
        </w:rPr>
        <w:t xml:space="preserve">3.5. </w:t>
      </w:r>
      <w:hyperlink r:id="rId20" w:history="1"/>
      <w:r w:rsidRPr="009C646F">
        <w:rPr>
          <w:rFonts w:eastAsia="Calibri"/>
          <w:sz w:val="12"/>
          <w:szCs w:val="12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21" w:history="1">
        <w:r w:rsidRPr="009C646F">
          <w:rPr>
            <w:rFonts w:eastAsia="Calibri"/>
            <w:sz w:val="12"/>
            <w:szCs w:val="12"/>
          </w:rPr>
          <w:t>пункт 6 части 1 статьи 57</w:t>
        </w:r>
      </w:hyperlink>
      <w:r w:rsidRPr="009C646F">
        <w:rPr>
          <w:rFonts w:eastAsia="Calibri"/>
          <w:sz w:val="12"/>
          <w:szCs w:val="12"/>
        </w:rPr>
        <w:t xml:space="preserve"> настоящего Федерального закона и которая для микропредприятия не может продолжаться более сорока часов.</w:t>
      </w:r>
    </w:p>
    <w:p w:rsidR="009C646F" w:rsidRPr="009C646F" w:rsidRDefault="009C646F" w:rsidP="009C646F">
      <w:pPr>
        <w:ind w:firstLine="540"/>
        <w:jc w:val="both"/>
        <w:rPr>
          <w:sz w:val="12"/>
          <w:szCs w:val="12"/>
        </w:rPr>
      </w:pPr>
      <w:r w:rsidRPr="009C646F">
        <w:rPr>
          <w:rFonts w:eastAsia="Calibri"/>
          <w:sz w:val="12"/>
          <w:szCs w:val="12"/>
          <w:lang w:eastAsia="en-US"/>
        </w:rPr>
        <w:t>3.6. 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Ореховского сельского поселения или в связи с временной нетрудоспособностью, такие индивидуальный предприниматель, гражданин 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орган.</w:t>
      </w:r>
    </w:p>
    <w:p w:rsidR="009C646F" w:rsidRPr="009C646F" w:rsidRDefault="009C646F" w:rsidP="009C646F">
      <w:pPr>
        <w:widowControl w:val="0"/>
        <w:tabs>
          <w:tab w:val="left" w:pos="1378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3.7. В случае поступления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9C646F" w:rsidRPr="009C646F" w:rsidRDefault="009C646F" w:rsidP="009C646F">
      <w:pPr>
        <w:ind w:firstLine="540"/>
        <w:jc w:val="both"/>
        <w:rPr>
          <w:rFonts w:eastAsia="Calibri"/>
          <w:sz w:val="12"/>
          <w:szCs w:val="12"/>
          <w:lang w:eastAsia="en-US"/>
        </w:rPr>
      </w:pPr>
      <w:r w:rsidRPr="009C646F">
        <w:rPr>
          <w:rFonts w:eastAsia="Calibri"/>
          <w:sz w:val="12"/>
          <w:szCs w:val="12"/>
        </w:rPr>
        <w:lastRenderedPageBreak/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9C646F" w:rsidRPr="009C646F" w:rsidRDefault="009C646F" w:rsidP="009C646F">
      <w:pPr>
        <w:widowControl w:val="0"/>
        <w:tabs>
          <w:tab w:val="left" w:pos="3121"/>
        </w:tabs>
        <w:autoSpaceDE w:val="0"/>
        <w:autoSpaceDN w:val="0"/>
        <w:ind w:firstLine="709"/>
        <w:jc w:val="both"/>
        <w:outlineLvl w:val="0"/>
        <w:rPr>
          <w:rFonts w:eastAsia="Calibri"/>
          <w:bCs/>
          <w:kern w:val="32"/>
          <w:sz w:val="12"/>
          <w:szCs w:val="12"/>
          <w:lang w:eastAsia="en-US"/>
        </w:rPr>
      </w:pPr>
      <w:r w:rsidRPr="009C646F">
        <w:rPr>
          <w:rFonts w:eastAsia="Calibri"/>
          <w:bCs/>
          <w:kern w:val="32"/>
          <w:sz w:val="12"/>
          <w:szCs w:val="12"/>
          <w:lang w:eastAsia="en-US"/>
        </w:rPr>
        <w:t>4. Обжалование решений Администрации, действий (бездействия) ее должностных лиц</w:t>
      </w:r>
    </w:p>
    <w:p w:rsidR="009C646F" w:rsidRPr="009C646F" w:rsidRDefault="009C646F" w:rsidP="009C646F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4.1. Контролируемое лицо вправе обратиться с жалобой на решения Администрации, действия (бездействие) ее должностных лиц (далее – жалоба).</w:t>
      </w:r>
    </w:p>
    <w:p w:rsidR="009C646F" w:rsidRPr="009C646F" w:rsidRDefault="009C646F" w:rsidP="009C646F">
      <w:pPr>
        <w:widowControl w:val="0"/>
        <w:tabs>
          <w:tab w:val="left" w:pos="1349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4.2. Жалоба регистрируется уполномоченным работником Администрации в течение 3 дней со дня ее поступления.</w:t>
      </w:r>
    </w:p>
    <w:p w:rsidR="009C646F" w:rsidRPr="009C646F" w:rsidRDefault="009C646F" w:rsidP="009C646F">
      <w:pPr>
        <w:widowControl w:val="0"/>
        <w:tabs>
          <w:tab w:val="left" w:pos="1342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4.3. Жалоба рассматривается Главой Ореховского сельского поселения.</w:t>
      </w:r>
    </w:p>
    <w:p w:rsidR="009C646F" w:rsidRPr="009C646F" w:rsidRDefault="009C646F" w:rsidP="009C646F">
      <w:pPr>
        <w:spacing w:after="200" w:line="276" w:lineRule="auto"/>
        <w:ind w:firstLine="540"/>
        <w:jc w:val="both"/>
        <w:rPr>
          <w:rFonts w:ascii="Verdana" w:hAnsi="Verdana"/>
          <w:sz w:val="12"/>
          <w:szCs w:val="12"/>
        </w:rPr>
      </w:pPr>
      <w:r w:rsidRPr="009C646F">
        <w:rPr>
          <w:rFonts w:eastAsia="Calibri"/>
          <w:sz w:val="12"/>
          <w:szCs w:val="12"/>
          <w:lang w:eastAsia="en-US"/>
        </w:rPr>
        <w:t xml:space="preserve">4.4. Жалоба подлежит рассмотрению в срок не более 20 рабочих дней со дня ее регистрации. В случае необходимости запроса дополнительных документов и материалов для рассмотрения жалобы срок ее рассмотрения </w:t>
      </w:r>
      <w:r w:rsidRPr="009C646F">
        <w:rPr>
          <w:sz w:val="12"/>
          <w:szCs w:val="12"/>
        </w:rPr>
        <w:t>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9C646F" w:rsidRPr="009C646F" w:rsidRDefault="009C646F" w:rsidP="009C646F">
      <w:pPr>
        <w:widowControl w:val="0"/>
        <w:tabs>
          <w:tab w:val="left" w:pos="1428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5. Оценка результативности и эффективности деятельности Администрации</w:t>
      </w:r>
    </w:p>
    <w:p w:rsidR="009C646F" w:rsidRPr="009C646F" w:rsidRDefault="009C646F" w:rsidP="009C646F">
      <w:pPr>
        <w:ind w:firstLine="709"/>
        <w:jc w:val="both"/>
        <w:rPr>
          <w:rFonts w:eastAsia="Calibri"/>
          <w:sz w:val="12"/>
          <w:szCs w:val="12"/>
          <w:lang w:eastAsia="en-US"/>
        </w:rPr>
      </w:pPr>
    </w:p>
    <w:p w:rsidR="009C646F" w:rsidRPr="009C646F" w:rsidRDefault="009C646F" w:rsidP="009C646F">
      <w:pPr>
        <w:widowControl w:val="0"/>
        <w:tabs>
          <w:tab w:val="left" w:pos="1507"/>
          <w:tab w:val="left" w:pos="3384"/>
          <w:tab w:val="left" w:pos="4687"/>
          <w:tab w:val="left" w:pos="5964"/>
          <w:tab w:val="left" w:pos="7856"/>
          <w:tab w:val="left" w:pos="8191"/>
        </w:tabs>
        <w:autoSpaceDE w:val="0"/>
        <w:autoSpaceDN w:val="0"/>
        <w:ind w:firstLine="709"/>
        <w:jc w:val="both"/>
        <w:rPr>
          <w:sz w:val="12"/>
          <w:szCs w:val="12"/>
          <w:lang w:eastAsia="en-US"/>
        </w:rPr>
      </w:pPr>
      <w:r w:rsidRPr="009C646F">
        <w:rPr>
          <w:sz w:val="12"/>
          <w:szCs w:val="12"/>
          <w:lang w:eastAsia="en-US"/>
        </w:rPr>
        <w:t>5.1. Устанавливаются следующие показатели результативности и эффективности деятельности Администрации:</w:t>
      </w:r>
    </w:p>
    <w:p w:rsidR="009C646F" w:rsidRPr="009C646F" w:rsidRDefault="009C646F" w:rsidP="009C646F">
      <w:pPr>
        <w:widowControl w:val="0"/>
        <w:autoSpaceDE w:val="0"/>
        <w:autoSpaceDN w:val="0"/>
        <w:spacing w:before="1"/>
        <w:rPr>
          <w:sz w:val="12"/>
          <w:szCs w:val="12"/>
          <w:lang w:eastAsia="en-US"/>
        </w:rPr>
      </w:pPr>
    </w:p>
    <w:tbl>
      <w:tblPr>
        <w:tblW w:w="937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82"/>
        <w:gridCol w:w="110"/>
        <w:gridCol w:w="1760"/>
        <w:gridCol w:w="3850"/>
      </w:tblGrid>
      <w:tr w:rsidR="009C646F" w:rsidRPr="009C646F" w:rsidTr="00B200B0">
        <w:trPr>
          <w:trHeight w:val="230"/>
        </w:trPr>
        <w:tc>
          <w:tcPr>
            <w:tcW w:w="674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230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№</w:t>
            </w:r>
          </w:p>
        </w:tc>
        <w:tc>
          <w:tcPr>
            <w:tcW w:w="2982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806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Наименование показателя</w:t>
            </w:r>
          </w:p>
        </w:tc>
        <w:tc>
          <w:tcPr>
            <w:tcW w:w="1870" w:type="dxa"/>
            <w:gridSpan w:val="2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329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Целевое значение</w:t>
            </w:r>
          </w:p>
        </w:tc>
        <w:tc>
          <w:tcPr>
            <w:tcW w:w="385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59" w:right="152"/>
              <w:jc w:val="center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Формула для расчета</w:t>
            </w:r>
          </w:p>
        </w:tc>
      </w:tr>
      <w:tr w:rsidR="009C646F" w:rsidRPr="009C646F" w:rsidTr="00B200B0">
        <w:trPr>
          <w:trHeight w:val="230"/>
        </w:trPr>
        <w:tc>
          <w:tcPr>
            <w:tcW w:w="9376" w:type="dxa"/>
            <w:gridSpan w:val="5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26"/>
              <w:jc w:val="center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Ключевые показатели</w:t>
            </w:r>
          </w:p>
        </w:tc>
      </w:tr>
      <w:tr w:rsidR="009C646F" w:rsidRPr="009C646F" w:rsidTr="009C646F">
        <w:trPr>
          <w:trHeight w:val="560"/>
        </w:trPr>
        <w:tc>
          <w:tcPr>
            <w:tcW w:w="674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7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А</w:t>
            </w:r>
          </w:p>
        </w:tc>
        <w:tc>
          <w:tcPr>
            <w:tcW w:w="2982" w:type="dxa"/>
          </w:tcPr>
          <w:p w:rsidR="009C646F" w:rsidRPr="009C646F" w:rsidRDefault="009C646F" w:rsidP="009C646F">
            <w:pPr>
              <w:widowControl w:val="0"/>
              <w:tabs>
                <w:tab w:val="left" w:pos="1343"/>
                <w:tab w:val="left" w:pos="2715"/>
              </w:tabs>
              <w:autoSpaceDE w:val="0"/>
              <w:autoSpaceDN w:val="0"/>
              <w:ind w:left="108" w:right="96"/>
              <w:jc w:val="both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Сумма ущерба, причиненного гражданам, организациям, публично- правовым образованиям в результате нарушения обязательных требований</w:t>
            </w:r>
          </w:p>
        </w:tc>
        <w:tc>
          <w:tcPr>
            <w:tcW w:w="1870" w:type="dxa"/>
            <w:gridSpan w:val="2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8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Не более 50 тыс. руб.</w:t>
            </w:r>
          </w:p>
        </w:tc>
        <w:tc>
          <w:tcPr>
            <w:tcW w:w="385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8"/>
              <w:jc w:val="center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–</w:t>
            </w:r>
          </w:p>
        </w:tc>
      </w:tr>
      <w:tr w:rsidR="009C646F" w:rsidRPr="009C646F" w:rsidTr="00B200B0">
        <w:trPr>
          <w:trHeight w:val="230"/>
        </w:trPr>
        <w:tc>
          <w:tcPr>
            <w:tcW w:w="9376" w:type="dxa"/>
            <w:gridSpan w:val="5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3531" w:right="3526"/>
              <w:jc w:val="center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Индикативные показатели</w:t>
            </w:r>
          </w:p>
        </w:tc>
      </w:tr>
      <w:tr w:rsidR="009C646F" w:rsidRPr="009C646F" w:rsidTr="009C646F">
        <w:trPr>
          <w:trHeight w:val="805"/>
        </w:trPr>
        <w:tc>
          <w:tcPr>
            <w:tcW w:w="674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7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Б</w:t>
            </w:r>
          </w:p>
        </w:tc>
        <w:tc>
          <w:tcPr>
            <w:tcW w:w="3092" w:type="dxa"/>
            <w:gridSpan w:val="2"/>
          </w:tcPr>
          <w:p w:rsidR="009C646F" w:rsidRPr="009C646F" w:rsidRDefault="009C646F" w:rsidP="009C646F">
            <w:pPr>
              <w:widowControl w:val="0"/>
              <w:tabs>
                <w:tab w:val="left" w:pos="2713"/>
              </w:tabs>
              <w:autoSpaceDE w:val="0"/>
              <w:autoSpaceDN w:val="0"/>
              <w:ind w:left="108" w:right="99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Эффективность деятельности Администрации</w:t>
            </w:r>
          </w:p>
        </w:tc>
        <w:tc>
          <w:tcPr>
            <w:tcW w:w="176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8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Менее 0,05</w:t>
            </w:r>
          </w:p>
        </w:tc>
        <w:tc>
          <w:tcPr>
            <w:tcW w:w="3850" w:type="dxa"/>
          </w:tcPr>
          <w:p w:rsidR="009C646F" w:rsidRPr="009C646F" w:rsidRDefault="009C646F" w:rsidP="009C646F">
            <w:pPr>
              <w:widowControl w:val="0"/>
              <w:tabs>
                <w:tab w:val="left" w:pos="2173"/>
              </w:tabs>
              <w:autoSpaceDE w:val="0"/>
              <w:autoSpaceDN w:val="0"/>
              <w:ind w:left="109" w:right="98"/>
              <w:jc w:val="both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9C646F" w:rsidRPr="009C646F" w:rsidTr="00B200B0">
        <w:trPr>
          <w:trHeight w:val="688"/>
        </w:trPr>
        <w:tc>
          <w:tcPr>
            <w:tcW w:w="674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7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В1</w:t>
            </w:r>
          </w:p>
        </w:tc>
        <w:tc>
          <w:tcPr>
            <w:tcW w:w="3092" w:type="dxa"/>
            <w:gridSpan w:val="2"/>
          </w:tcPr>
          <w:p w:rsidR="009C646F" w:rsidRPr="009C646F" w:rsidRDefault="009C646F" w:rsidP="009C646F">
            <w:pPr>
              <w:widowControl w:val="0"/>
              <w:tabs>
                <w:tab w:val="left" w:pos="1935"/>
                <w:tab w:val="left" w:pos="3891"/>
              </w:tabs>
              <w:autoSpaceDE w:val="0"/>
              <w:autoSpaceDN w:val="0"/>
              <w:ind w:left="108" w:right="99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76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8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Не более 20</w:t>
            </w:r>
          </w:p>
        </w:tc>
        <w:tc>
          <w:tcPr>
            <w:tcW w:w="385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8"/>
              <w:jc w:val="center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–</w:t>
            </w:r>
          </w:p>
        </w:tc>
      </w:tr>
      <w:tr w:rsidR="009C646F" w:rsidRPr="009C646F" w:rsidTr="00B200B0">
        <w:trPr>
          <w:trHeight w:val="460"/>
        </w:trPr>
        <w:tc>
          <w:tcPr>
            <w:tcW w:w="674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7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В2</w:t>
            </w:r>
          </w:p>
        </w:tc>
        <w:tc>
          <w:tcPr>
            <w:tcW w:w="3092" w:type="dxa"/>
            <w:gridSpan w:val="2"/>
          </w:tcPr>
          <w:p w:rsidR="009C646F" w:rsidRPr="009C646F" w:rsidRDefault="009C646F" w:rsidP="009C646F">
            <w:pPr>
              <w:widowControl w:val="0"/>
              <w:tabs>
                <w:tab w:val="left" w:pos="985"/>
                <w:tab w:val="left" w:pos="2585"/>
              </w:tabs>
              <w:autoSpaceDE w:val="0"/>
              <w:autoSpaceDN w:val="0"/>
              <w:ind w:left="108" w:right="100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Сумма возмещенного материального ущерба</w:t>
            </w:r>
          </w:p>
        </w:tc>
        <w:tc>
          <w:tcPr>
            <w:tcW w:w="176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108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Не менее 1000 руб.</w:t>
            </w:r>
          </w:p>
        </w:tc>
        <w:tc>
          <w:tcPr>
            <w:tcW w:w="3850" w:type="dxa"/>
          </w:tcPr>
          <w:p w:rsidR="009C646F" w:rsidRPr="009C646F" w:rsidRDefault="009C646F" w:rsidP="009C646F">
            <w:pPr>
              <w:widowControl w:val="0"/>
              <w:autoSpaceDE w:val="0"/>
              <w:autoSpaceDN w:val="0"/>
              <w:ind w:left="8"/>
              <w:jc w:val="center"/>
              <w:rPr>
                <w:sz w:val="12"/>
                <w:szCs w:val="12"/>
                <w:lang w:eastAsia="en-US"/>
              </w:rPr>
            </w:pPr>
            <w:r w:rsidRPr="009C646F">
              <w:rPr>
                <w:sz w:val="12"/>
                <w:szCs w:val="12"/>
                <w:lang w:eastAsia="en-US"/>
              </w:rPr>
              <w:t>–</w:t>
            </w:r>
          </w:p>
        </w:tc>
      </w:tr>
    </w:tbl>
    <w:p w:rsidR="009C646F" w:rsidRPr="009C646F" w:rsidRDefault="009C646F" w:rsidP="009C646F">
      <w:pPr>
        <w:autoSpaceDE w:val="0"/>
        <w:autoSpaceDN w:val="0"/>
        <w:adjustRightInd w:val="0"/>
        <w:jc w:val="center"/>
        <w:outlineLvl w:val="0"/>
        <w:rPr>
          <w:rFonts w:eastAsia="Calibri"/>
          <w:sz w:val="12"/>
          <w:szCs w:val="12"/>
          <w:lang w:eastAsia="en-US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62339F" w:rsidRPr="009C646F" w:rsidRDefault="0062339F" w:rsidP="00530F70">
      <w:pPr>
        <w:rPr>
          <w:sz w:val="12"/>
          <w:szCs w:val="12"/>
        </w:rPr>
      </w:pPr>
    </w:p>
    <w:p w:rsidR="009603C6" w:rsidRDefault="009603C6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Default="009C646F" w:rsidP="00530F70">
      <w:pPr>
        <w:rPr>
          <w:sz w:val="12"/>
          <w:szCs w:val="12"/>
        </w:rPr>
      </w:pPr>
    </w:p>
    <w:p w:rsidR="009C646F" w:rsidRPr="009C646F" w:rsidRDefault="009C646F" w:rsidP="00530F70">
      <w:pPr>
        <w:rPr>
          <w:sz w:val="12"/>
          <w:szCs w:val="12"/>
        </w:rPr>
      </w:pPr>
      <w:bookmarkStart w:id="1" w:name="_GoBack"/>
      <w:bookmarkEnd w:id="1"/>
    </w:p>
    <w:p w:rsidR="009603C6" w:rsidRPr="009C646F" w:rsidRDefault="009603C6" w:rsidP="00530F70">
      <w:pPr>
        <w:rPr>
          <w:sz w:val="12"/>
          <w:szCs w:val="12"/>
        </w:rPr>
      </w:pPr>
    </w:p>
    <w:p w:rsidR="008823E7" w:rsidRPr="009C646F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9C646F" w:rsidTr="005A79F7">
        <w:tc>
          <w:tcPr>
            <w:tcW w:w="5000" w:type="pct"/>
          </w:tcPr>
          <w:p w:rsidR="005A79F7" w:rsidRPr="009C646F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9C646F">
              <w:rPr>
                <w:sz w:val="12"/>
                <w:szCs w:val="12"/>
              </w:rPr>
              <w:t>Информационный бюллетень учрежден Советом депутатов Ореховского  сельского поселения.</w:t>
            </w:r>
          </w:p>
          <w:p w:rsidR="005A79F7" w:rsidRPr="009C646F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9C646F">
              <w:rPr>
                <w:sz w:val="12"/>
                <w:szCs w:val="12"/>
              </w:rPr>
              <w:t xml:space="preserve">Адрес: 157215,  Костромская область, Галичский район, с. Орехово, ул. Советская, д. 12.                </w:t>
            </w:r>
          </w:p>
          <w:p w:rsidR="005A79F7" w:rsidRPr="009C646F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9C646F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9C646F" w:rsidRDefault="005A79F7" w:rsidP="005A79F7">
            <w:pPr>
              <w:jc w:val="both"/>
              <w:rPr>
                <w:sz w:val="12"/>
                <w:szCs w:val="12"/>
              </w:rPr>
            </w:pPr>
            <w:r w:rsidRPr="009C646F">
              <w:rPr>
                <w:sz w:val="12"/>
                <w:szCs w:val="12"/>
              </w:rPr>
              <w:t>Ответственный за выпуск:  С.Ю.Лебедева</w:t>
            </w:r>
          </w:p>
          <w:p w:rsidR="005A79F7" w:rsidRPr="009C646F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8823E7" w:rsidRPr="009C646F" w:rsidRDefault="008823E7" w:rsidP="008823E7">
      <w:pPr>
        <w:rPr>
          <w:sz w:val="12"/>
          <w:szCs w:val="12"/>
        </w:rPr>
      </w:pPr>
    </w:p>
    <w:p w:rsidR="0001354A" w:rsidRPr="009C646F" w:rsidRDefault="0001354A">
      <w:pPr>
        <w:rPr>
          <w:sz w:val="12"/>
          <w:szCs w:val="12"/>
        </w:rPr>
      </w:pPr>
    </w:p>
    <w:sectPr w:rsidR="0001354A" w:rsidRPr="009C646F" w:rsidSect="00F65556">
      <w:footerReference w:type="even" r:id="rId22"/>
      <w:footerReference w:type="default" r:id="rId23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9A" w:rsidRDefault="00A03D9A" w:rsidP="009B64EE">
      <w:r>
        <w:separator/>
      </w:r>
    </w:p>
  </w:endnote>
  <w:endnote w:type="continuationSeparator" w:id="0">
    <w:p w:rsidR="00A03D9A" w:rsidRDefault="00A03D9A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9A" w:rsidRDefault="00A03D9A" w:rsidP="009B64EE">
      <w:r>
        <w:separator/>
      </w:r>
    </w:p>
  </w:footnote>
  <w:footnote w:type="continuationSeparator" w:id="0">
    <w:p w:rsidR="00A03D9A" w:rsidRDefault="00A03D9A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1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0"/>
  </w:num>
  <w:num w:numId="38">
    <w:abstractNumId w:val="31"/>
  </w:num>
  <w:num w:numId="39">
    <w:abstractNumId w:val="28"/>
  </w:num>
  <w:num w:numId="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68CD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5C0F"/>
    <w:rsid w:val="007D1422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16C3"/>
    <w:rsid w:val="009B64EE"/>
    <w:rsid w:val="009C646F"/>
    <w:rsid w:val="009E13D7"/>
    <w:rsid w:val="009F51B7"/>
    <w:rsid w:val="009F65B5"/>
    <w:rsid w:val="00A03D9A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uiPriority w:val="99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9C646F"/>
    <w:pPr>
      <w:widowControl w:val="0"/>
      <w:autoSpaceDE w:val="0"/>
      <w:autoSpaceDN w:val="0"/>
      <w:spacing w:before="2"/>
      <w:ind w:left="108"/>
    </w:pPr>
    <w:rPr>
      <w:rFonts w:ascii="Microsoft Sans Serif" w:eastAsia="Calibri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18" Type="http://schemas.openxmlformats.org/officeDocument/2006/relationships/hyperlink" Target="https://login.consultant.ru/link/?rnd=80FEE3A1C9CB13A097476554EBA907C3&amp;req=doc&amp;base=RZB&amp;n=386954&amp;dst=100639&amp;fld=134&amp;date=26.08.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80FEE3A1C9CB13A097476554EBA907C3&amp;req=doc&amp;base=RZB&amp;n=386954&amp;dst=100639&amp;fld=134&amp;date=26.08.2021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7" Type="http://schemas.openxmlformats.org/officeDocument/2006/relationships/hyperlink" Target="https://login.consultant.ru/link/?rnd=DD38A4A8EEB681E6E217AE5F49A76CD1&amp;req=doc&amp;base=LAW&amp;n=314820&amp;REFFIELD=134&amp;REFDST=100557&amp;REFDOC=358750&amp;REFBASE=LAW&amp;stat=refcode%3D16876%3Bindex%3D689&amp;date=12.04.20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20" Type="http://schemas.openxmlformats.org/officeDocument/2006/relationships/hyperlink" Target="https://login.consultant.ru/link/?rnd=80FEE3A1C9CB13A097476554EBA907C3&amp;req=query&amp;REFDOC=386954&amp;REFBASE=RZB&amp;REFPAGE=0&amp;REFTYPE=CDLT_CHILDLESS_CONTENTS_ITEM_MAIN_BACKREFS_P&amp;ts=8129162996714820372&amp;mode=backrefs&amp;REFDST=100873&amp;date=26.08.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4E32A31A176726FF77A9EFC32AC1AADF1A11E10915B9C2EAEB08B6420BA89D40859BD429157DACE57252E5F3UAyEH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9" Type="http://schemas.openxmlformats.org/officeDocument/2006/relationships/hyperlink" Target="https://login.consultant.ru/link/?rnd=DD38A4A8EEB681E6E217AE5F49A76CD1&amp;req=doc&amp;base=LAW&amp;n=314820&amp;REFFIELD=134&amp;REFDST=100557&amp;REFDOC=358750&amp;REFBASE=LAW&amp;stat=refcode%3D16876%3Bindex%3D689&amp;date=12.04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8659</Words>
  <Characters>49357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57901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43</cp:revision>
  <cp:lastPrinted>2015-04-23T10:36:00Z</cp:lastPrinted>
  <dcterms:created xsi:type="dcterms:W3CDTF">2015-11-24T12:16:00Z</dcterms:created>
  <dcterms:modified xsi:type="dcterms:W3CDTF">2021-12-22T06:47:00Z</dcterms:modified>
</cp:coreProperties>
</file>